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E8" w:rsidRPr="00C006A7" w:rsidRDefault="000A30E8" w:rsidP="000A30E8">
      <w:pPr>
        <w:jc w:val="center"/>
        <w:rPr>
          <w:rFonts w:eastAsia="Times New Roman Bold"/>
          <w:b/>
          <w:sz w:val="28"/>
          <w:szCs w:val="28"/>
        </w:rPr>
      </w:pPr>
      <w:r w:rsidRPr="00C006A7">
        <w:rPr>
          <w:rFonts w:eastAsia="Times New Roman Bold"/>
          <w:b/>
          <w:sz w:val="28"/>
          <w:szCs w:val="28"/>
        </w:rPr>
        <w:t>ГОСУДАРСТВЕННОЕ БЮДЖЕТНОЕ ПРОФЕССИОНАЛЬНОЕ</w:t>
      </w:r>
    </w:p>
    <w:p w:rsidR="000A30E8" w:rsidRPr="00C006A7" w:rsidRDefault="000A30E8" w:rsidP="000A30E8">
      <w:pPr>
        <w:jc w:val="center"/>
        <w:rPr>
          <w:rFonts w:eastAsia="Times New Roman Bold"/>
          <w:b/>
          <w:sz w:val="28"/>
          <w:szCs w:val="28"/>
        </w:rPr>
      </w:pPr>
      <w:r w:rsidRPr="00C006A7">
        <w:rPr>
          <w:rFonts w:eastAsia="Times New Roman Bold"/>
          <w:b/>
          <w:sz w:val="28"/>
          <w:szCs w:val="28"/>
        </w:rPr>
        <w:t>ОБРАЗОВАТЕЛЬНОЕ УЧРЕЖДЕНИЕ ГОРОДА МОСКВЫ</w:t>
      </w:r>
    </w:p>
    <w:p w:rsidR="000A30E8" w:rsidRPr="00C006A7" w:rsidRDefault="000A30E8" w:rsidP="000A30E8">
      <w:pPr>
        <w:jc w:val="center"/>
        <w:rPr>
          <w:rFonts w:eastAsiaTheme="minorEastAsia"/>
          <w:b/>
          <w:sz w:val="28"/>
          <w:szCs w:val="28"/>
        </w:rPr>
      </w:pPr>
      <w:r w:rsidRPr="00C006A7">
        <w:rPr>
          <w:b/>
          <w:sz w:val="28"/>
          <w:szCs w:val="28"/>
        </w:rPr>
        <w:t>«КОЛЛЕДЖ ФИЗИЧЕСКОЙ КУЛЬТУРЫ И СПОРТА «СПАРТА»</w:t>
      </w:r>
    </w:p>
    <w:p w:rsidR="000A30E8" w:rsidRPr="00C006A7" w:rsidRDefault="000A30E8" w:rsidP="000A30E8">
      <w:pPr>
        <w:jc w:val="center"/>
        <w:rPr>
          <w:b/>
          <w:sz w:val="28"/>
          <w:szCs w:val="28"/>
        </w:rPr>
      </w:pPr>
      <w:r w:rsidRPr="00C006A7">
        <w:rPr>
          <w:b/>
          <w:sz w:val="28"/>
          <w:szCs w:val="28"/>
        </w:rPr>
        <w:t>ДЕПАРТАМЕНТА СПОРТА ГОРОДА МОСКВЫ</w:t>
      </w:r>
    </w:p>
    <w:p w:rsidR="000A30E8" w:rsidRPr="00C006A7" w:rsidRDefault="000A30E8" w:rsidP="000A30E8">
      <w:pPr>
        <w:jc w:val="center"/>
        <w:rPr>
          <w:b/>
          <w:sz w:val="28"/>
          <w:szCs w:val="28"/>
        </w:rPr>
      </w:pPr>
      <w:r w:rsidRPr="00C006A7">
        <w:rPr>
          <w:b/>
          <w:sz w:val="28"/>
          <w:szCs w:val="28"/>
        </w:rPr>
        <w:t>(ГБПОУ «КФКС «Спарта» Москомспорта)</w:t>
      </w:r>
    </w:p>
    <w:p w:rsidR="00B30096" w:rsidRDefault="00B30096" w:rsidP="00692458">
      <w:pPr>
        <w:rPr>
          <w:b/>
          <w:sz w:val="36"/>
          <w:szCs w:val="36"/>
        </w:rPr>
      </w:pPr>
    </w:p>
    <w:p w:rsidR="00B30096" w:rsidRPr="00294357" w:rsidRDefault="00B30096" w:rsidP="00692458">
      <w:pPr>
        <w:rPr>
          <w:b/>
          <w:sz w:val="36"/>
          <w:szCs w:val="36"/>
        </w:rPr>
      </w:pPr>
    </w:p>
    <w:p w:rsidR="00692458" w:rsidRPr="00233B05" w:rsidRDefault="00692458" w:rsidP="00692458">
      <w:pPr>
        <w:jc w:val="center"/>
        <w:rPr>
          <w:b/>
          <w:sz w:val="32"/>
          <w:szCs w:val="32"/>
        </w:rPr>
      </w:pPr>
      <w:r w:rsidRPr="00233B05">
        <w:rPr>
          <w:b/>
          <w:sz w:val="32"/>
          <w:szCs w:val="32"/>
        </w:rPr>
        <w:t>КУРСОВАЯ РАБОТА</w:t>
      </w:r>
    </w:p>
    <w:p w:rsidR="00692458" w:rsidRPr="00134090" w:rsidRDefault="00692458" w:rsidP="00692458">
      <w:pPr>
        <w:rPr>
          <w:sz w:val="20"/>
          <w:szCs w:val="20"/>
        </w:rPr>
      </w:pPr>
    </w:p>
    <w:p w:rsidR="00692458" w:rsidRPr="00B30096" w:rsidRDefault="00692458" w:rsidP="00692458">
      <w:pPr>
        <w:pStyle w:val="22"/>
        <w:rPr>
          <w:b w:val="0"/>
        </w:rPr>
      </w:pPr>
      <w:r w:rsidRPr="00B30096">
        <w:rPr>
          <w:b w:val="0"/>
        </w:rPr>
        <w:t>ПМ 01 «О</w:t>
      </w:r>
      <w:r w:rsidR="00B30096" w:rsidRPr="00B30096">
        <w:rPr>
          <w:b w:val="0"/>
          <w:caps w:val="0"/>
        </w:rPr>
        <w:t>рганизация и проведение учебно-тренировочных занятий и руководство деятельностью спортсменов в избранном виде спорта</w:t>
      </w:r>
      <w:r w:rsidRPr="00B30096">
        <w:rPr>
          <w:b w:val="0"/>
        </w:rPr>
        <w:t>»</w:t>
      </w:r>
    </w:p>
    <w:p w:rsidR="00692458" w:rsidRPr="00B30096" w:rsidRDefault="00692458" w:rsidP="00692458">
      <w:pPr>
        <w:rPr>
          <w:sz w:val="28"/>
          <w:szCs w:val="28"/>
        </w:rPr>
      </w:pPr>
    </w:p>
    <w:p w:rsidR="00692458" w:rsidRDefault="00692458" w:rsidP="00692458">
      <w:pPr>
        <w:rPr>
          <w:sz w:val="28"/>
          <w:szCs w:val="28"/>
        </w:rPr>
      </w:pPr>
    </w:p>
    <w:p w:rsidR="00692458" w:rsidRDefault="00692458" w:rsidP="00692458">
      <w:pPr>
        <w:rPr>
          <w:sz w:val="28"/>
          <w:szCs w:val="28"/>
        </w:rPr>
      </w:pPr>
    </w:p>
    <w:p w:rsidR="00692458" w:rsidRPr="00233B05" w:rsidRDefault="00692458" w:rsidP="00073D19">
      <w:pPr>
        <w:jc w:val="center"/>
        <w:rPr>
          <w:sz w:val="28"/>
          <w:szCs w:val="28"/>
        </w:rPr>
      </w:pPr>
      <w:r w:rsidRPr="00233B05">
        <w:rPr>
          <w:sz w:val="28"/>
          <w:szCs w:val="28"/>
        </w:rPr>
        <w:t xml:space="preserve">Специальность </w:t>
      </w:r>
      <w:r w:rsidRPr="000766AD">
        <w:rPr>
          <w:sz w:val="28"/>
          <w:szCs w:val="28"/>
        </w:rPr>
        <w:t>49.02.01</w:t>
      </w:r>
      <w:r w:rsidRPr="005A24E1">
        <w:t xml:space="preserve"> </w:t>
      </w:r>
      <w:r w:rsidRPr="00233B05">
        <w:rPr>
          <w:sz w:val="28"/>
          <w:szCs w:val="28"/>
        </w:rPr>
        <w:t>Физическая культура</w:t>
      </w:r>
    </w:p>
    <w:p w:rsidR="00692458" w:rsidRPr="00233B05" w:rsidRDefault="00692458" w:rsidP="00073D19">
      <w:pPr>
        <w:jc w:val="center"/>
        <w:rPr>
          <w:sz w:val="28"/>
          <w:szCs w:val="28"/>
        </w:rPr>
      </w:pPr>
    </w:p>
    <w:p w:rsidR="00692458" w:rsidRDefault="00692458" w:rsidP="00692458">
      <w:pPr>
        <w:spacing w:line="360" w:lineRule="auto"/>
        <w:ind w:right="283"/>
        <w:jc w:val="both"/>
        <w:rPr>
          <w:b/>
          <w:sz w:val="28"/>
          <w:szCs w:val="28"/>
        </w:rPr>
      </w:pPr>
    </w:p>
    <w:p w:rsidR="00692458" w:rsidRDefault="00692458" w:rsidP="00073D19">
      <w:pPr>
        <w:spacing w:line="360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средств и методов развития скоростно-силовых способностей в греко-римской борьбе</w:t>
      </w:r>
    </w:p>
    <w:p w:rsidR="00692458" w:rsidRDefault="00692458" w:rsidP="00692458">
      <w:pPr>
        <w:rPr>
          <w:sz w:val="28"/>
          <w:szCs w:val="28"/>
        </w:rPr>
      </w:pPr>
    </w:p>
    <w:p w:rsidR="00692458" w:rsidRPr="00134090" w:rsidRDefault="00692458" w:rsidP="00692458">
      <w:pPr>
        <w:rPr>
          <w:sz w:val="28"/>
          <w:szCs w:val="28"/>
        </w:rPr>
      </w:pPr>
    </w:p>
    <w:p w:rsidR="00692458" w:rsidRPr="00134090" w:rsidRDefault="00692458" w:rsidP="000A30E8">
      <w:pPr>
        <w:ind w:left="5529" w:right="-1"/>
        <w:rPr>
          <w:sz w:val="28"/>
          <w:szCs w:val="28"/>
        </w:rPr>
      </w:pPr>
      <w:r w:rsidRPr="000A073F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студент </w:t>
      </w:r>
      <w:r w:rsidRPr="00692458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курса </w:t>
      </w:r>
      <w:r w:rsidRPr="00692458">
        <w:rPr>
          <w:sz w:val="28"/>
          <w:szCs w:val="28"/>
          <w:u w:val="single"/>
        </w:rPr>
        <w:t>32</w:t>
      </w:r>
      <w:r>
        <w:rPr>
          <w:sz w:val="28"/>
          <w:szCs w:val="28"/>
        </w:rPr>
        <w:t xml:space="preserve"> </w:t>
      </w:r>
      <w:r w:rsidRPr="00134090">
        <w:rPr>
          <w:sz w:val="28"/>
          <w:szCs w:val="28"/>
        </w:rPr>
        <w:t>учебной группы</w:t>
      </w:r>
    </w:p>
    <w:p w:rsidR="00692458" w:rsidRDefault="00692458" w:rsidP="000A30E8">
      <w:pPr>
        <w:ind w:left="5529" w:right="-1"/>
        <w:rPr>
          <w:b/>
          <w:sz w:val="28"/>
          <w:szCs w:val="28"/>
        </w:rPr>
      </w:pPr>
      <w:r w:rsidRPr="000A073F">
        <w:rPr>
          <w:b/>
          <w:sz w:val="28"/>
          <w:szCs w:val="28"/>
        </w:rPr>
        <w:t>Иванчук Василий Юрьевич</w:t>
      </w:r>
    </w:p>
    <w:p w:rsidR="000A30E8" w:rsidRPr="000A073F" w:rsidRDefault="000A30E8" w:rsidP="000A30E8">
      <w:pPr>
        <w:ind w:left="5529" w:right="-1"/>
        <w:rPr>
          <w:b/>
          <w:sz w:val="28"/>
          <w:szCs w:val="28"/>
        </w:rPr>
      </w:pPr>
    </w:p>
    <w:p w:rsidR="000A30E8" w:rsidRPr="000A073F" w:rsidRDefault="000A30E8" w:rsidP="000A30E8">
      <w:pPr>
        <w:ind w:left="5529" w:right="-1"/>
        <w:rPr>
          <w:b/>
          <w:sz w:val="28"/>
          <w:szCs w:val="28"/>
        </w:rPr>
      </w:pPr>
      <w:r w:rsidRPr="000A073F">
        <w:rPr>
          <w:b/>
          <w:sz w:val="28"/>
          <w:szCs w:val="28"/>
        </w:rPr>
        <w:t xml:space="preserve">Научный руководитель: </w:t>
      </w:r>
    </w:p>
    <w:p w:rsidR="000A30E8" w:rsidRPr="00DB0DEC" w:rsidRDefault="000A30E8" w:rsidP="000A30E8">
      <w:pPr>
        <w:ind w:left="5529" w:right="-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Иванов Иван Иванович, </w:t>
      </w:r>
      <w:r w:rsidRPr="00DB0DEC">
        <w:rPr>
          <w:b/>
          <w:color w:val="FF0000"/>
          <w:sz w:val="28"/>
          <w:szCs w:val="28"/>
          <w:u w:val="single"/>
        </w:rPr>
        <w:t>указать учёную степень и звание,</w:t>
      </w:r>
      <w:r w:rsidRPr="00DB0DEC">
        <w:rPr>
          <w:color w:val="FF0000"/>
          <w:sz w:val="28"/>
          <w:szCs w:val="28"/>
        </w:rPr>
        <w:t xml:space="preserve"> </w:t>
      </w:r>
      <w:r w:rsidRPr="00DB0DEC">
        <w:rPr>
          <w:b/>
          <w:color w:val="FF0000"/>
          <w:sz w:val="28"/>
          <w:szCs w:val="28"/>
          <w:u w:val="single"/>
        </w:rPr>
        <w:t>ЕСЛИ ЕСТЬ</w:t>
      </w:r>
    </w:p>
    <w:p w:rsidR="000A30E8" w:rsidRPr="00DB0DEC" w:rsidRDefault="000A30E8" w:rsidP="000A30E8">
      <w:pPr>
        <w:ind w:left="5529"/>
        <w:rPr>
          <w:b/>
          <w:color w:val="FF0000"/>
          <w:sz w:val="20"/>
          <w:szCs w:val="20"/>
        </w:rPr>
      </w:pPr>
    </w:p>
    <w:p w:rsidR="00692458" w:rsidRDefault="00692458" w:rsidP="00692458">
      <w:pPr>
        <w:rPr>
          <w:sz w:val="20"/>
          <w:szCs w:val="20"/>
        </w:rPr>
      </w:pPr>
    </w:p>
    <w:p w:rsidR="00692458" w:rsidRDefault="00692458" w:rsidP="00692458">
      <w:pPr>
        <w:rPr>
          <w:sz w:val="20"/>
          <w:szCs w:val="20"/>
        </w:rPr>
      </w:pPr>
    </w:p>
    <w:p w:rsidR="00692458" w:rsidRDefault="00692458" w:rsidP="00692458">
      <w:pPr>
        <w:rPr>
          <w:sz w:val="20"/>
          <w:szCs w:val="20"/>
        </w:rPr>
      </w:pPr>
    </w:p>
    <w:p w:rsidR="000A073F" w:rsidRPr="00C006A7" w:rsidRDefault="000A073F" w:rsidP="000A073F">
      <w:pPr>
        <w:rPr>
          <w:color w:val="000000"/>
          <w:sz w:val="28"/>
          <w:szCs w:val="28"/>
        </w:rPr>
      </w:pPr>
      <w:r w:rsidRPr="00C006A7">
        <w:rPr>
          <w:color w:val="000000"/>
          <w:sz w:val="28"/>
          <w:szCs w:val="28"/>
        </w:rPr>
        <w:t>К защите допускаю:</w:t>
      </w:r>
    </w:p>
    <w:p w:rsidR="000A073F" w:rsidRPr="00C006A7" w:rsidRDefault="000A073F" w:rsidP="000A073F">
      <w:pPr>
        <w:rPr>
          <w:color w:val="000000"/>
          <w:sz w:val="28"/>
          <w:szCs w:val="28"/>
        </w:rPr>
      </w:pPr>
      <w:r w:rsidRPr="00134090">
        <w:rPr>
          <w:sz w:val="28"/>
          <w:szCs w:val="28"/>
        </w:rPr>
        <w:t>руководитель ПЦК</w:t>
      </w:r>
      <w:r>
        <w:rPr>
          <w:sz w:val="28"/>
          <w:szCs w:val="28"/>
        </w:rPr>
        <w:t xml:space="preserve"> ПМ 01</w:t>
      </w:r>
    </w:p>
    <w:p w:rsidR="000A073F" w:rsidRPr="00134090" w:rsidRDefault="000A073F" w:rsidP="000A073F">
      <w:pPr>
        <w:rPr>
          <w:sz w:val="28"/>
          <w:szCs w:val="28"/>
        </w:rPr>
      </w:pPr>
      <w:r>
        <w:rPr>
          <w:b/>
          <w:sz w:val="28"/>
          <w:szCs w:val="28"/>
        </w:rPr>
        <w:t>_________________/</w:t>
      </w:r>
      <w:r w:rsidRPr="00134090">
        <w:rPr>
          <w:b/>
          <w:sz w:val="28"/>
          <w:szCs w:val="28"/>
        </w:rPr>
        <w:t xml:space="preserve"> ___________________</w:t>
      </w:r>
    </w:p>
    <w:p w:rsidR="000A073F" w:rsidRPr="00233B05" w:rsidRDefault="000A073F" w:rsidP="00607524">
      <w:pPr>
        <w:pStyle w:val="FR2"/>
        <w:spacing w:before="0"/>
        <w:jc w:val="left"/>
        <w:rPr>
          <w:sz w:val="20"/>
          <w:szCs w:val="20"/>
        </w:rPr>
      </w:pPr>
      <w:r>
        <w:rPr>
          <w:b w:val="0"/>
          <w:i/>
          <w:sz w:val="20"/>
          <w:szCs w:val="20"/>
          <w:vertAlign w:val="superscript"/>
        </w:rPr>
        <w:t xml:space="preserve">    </w:t>
      </w:r>
      <w:r w:rsidR="00607524">
        <w:rPr>
          <w:b w:val="0"/>
          <w:i/>
          <w:sz w:val="20"/>
          <w:szCs w:val="20"/>
          <w:vertAlign w:val="superscript"/>
        </w:rPr>
        <w:t xml:space="preserve">              </w:t>
      </w:r>
      <w:r>
        <w:rPr>
          <w:b w:val="0"/>
          <w:i/>
          <w:sz w:val="20"/>
          <w:szCs w:val="20"/>
          <w:vertAlign w:val="superscript"/>
        </w:rPr>
        <w:t xml:space="preserve"> </w:t>
      </w:r>
      <w:r w:rsidRPr="000A073F">
        <w:rPr>
          <w:b w:val="0"/>
          <w:i/>
          <w:sz w:val="20"/>
          <w:szCs w:val="20"/>
          <w:vertAlign w:val="superscript"/>
        </w:rPr>
        <w:t xml:space="preserve"> </w:t>
      </w:r>
      <w:r w:rsidRPr="000A073F">
        <w:rPr>
          <w:b w:val="0"/>
          <w:sz w:val="20"/>
          <w:szCs w:val="20"/>
          <w:vertAlign w:val="superscript"/>
        </w:rPr>
        <w:t xml:space="preserve">(подпись) </w:t>
      </w:r>
      <w:r w:rsidRPr="000A073F">
        <w:rPr>
          <w:b w:val="0"/>
          <w:sz w:val="20"/>
          <w:szCs w:val="20"/>
          <w:vertAlign w:val="superscript"/>
        </w:rPr>
        <w:tab/>
        <w:t xml:space="preserve">  </w:t>
      </w:r>
      <w:r w:rsidRPr="000A073F">
        <w:rPr>
          <w:b w:val="0"/>
          <w:sz w:val="20"/>
          <w:szCs w:val="20"/>
          <w:vertAlign w:val="superscript"/>
        </w:rPr>
        <w:tab/>
      </w:r>
      <w:r>
        <w:rPr>
          <w:b w:val="0"/>
          <w:sz w:val="20"/>
          <w:szCs w:val="20"/>
          <w:vertAlign w:val="superscript"/>
        </w:rPr>
        <w:t xml:space="preserve">  </w:t>
      </w:r>
      <w:r w:rsidR="00607524">
        <w:rPr>
          <w:b w:val="0"/>
          <w:sz w:val="20"/>
          <w:szCs w:val="20"/>
          <w:vertAlign w:val="superscript"/>
        </w:rPr>
        <w:t xml:space="preserve">                    </w:t>
      </w:r>
      <w:r w:rsidRPr="000A073F">
        <w:rPr>
          <w:b w:val="0"/>
          <w:sz w:val="20"/>
          <w:szCs w:val="20"/>
          <w:vertAlign w:val="superscript"/>
        </w:rPr>
        <w:t xml:space="preserve"> (расшифровка</w:t>
      </w:r>
      <w:r w:rsidRPr="00233B05">
        <w:rPr>
          <w:b w:val="0"/>
          <w:sz w:val="20"/>
          <w:szCs w:val="20"/>
        </w:rPr>
        <w:t>)</w:t>
      </w:r>
    </w:p>
    <w:p w:rsidR="000A073F" w:rsidRPr="00C006A7" w:rsidRDefault="000A073F" w:rsidP="000A07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защищена «____» _______________ 20___</w:t>
      </w:r>
      <w:r w:rsidRPr="00C006A7">
        <w:rPr>
          <w:color w:val="000000"/>
          <w:sz w:val="28"/>
          <w:szCs w:val="28"/>
        </w:rPr>
        <w:t xml:space="preserve"> г.</w:t>
      </w:r>
    </w:p>
    <w:p w:rsidR="000A073F" w:rsidRPr="00C006A7" w:rsidRDefault="000A073F" w:rsidP="000A073F">
      <w:pPr>
        <w:rPr>
          <w:color w:val="000000"/>
          <w:sz w:val="28"/>
          <w:szCs w:val="28"/>
        </w:rPr>
      </w:pPr>
      <w:r w:rsidRPr="00C006A7">
        <w:rPr>
          <w:color w:val="000000"/>
          <w:sz w:val="28"/>
          <w:szCs w:val="28"/>
        </w:rPr>
        <w:t>с оценкой _______________________</w:t>
      </w:r>
    </w:p>
    <w:p w:rsidR="00692458" w:rsidRPr="00233B05" w:rsidRDefault="00692458" w:rsidP="00692458">
      <w:pPr>
        <w:pStyle w:val="FR2"/>
        <w:spacing w:before="0"/>
        <w:rPr>
          <w:sz w:val="28"/>
          <w:szCs w:val="28"/>
        </w:rPr>
      </w:pPr>
    </w:p>
    <w:p w:rsidR="00692458" w:rsidRPr="00134090" w:rsidRDefault="00692458" w:rsidP="00692458">
      <w:pPr>
        <w:rPr>
          <w:sz w:val="20"/>
          <w:szCs w:val="20"/>
        </w:rPr>
      </w:pPr>
    </w:p>
    <w:p w:rsidR="00692458" w:rsidRPr="00134090" w:rsidRDefault="00880F81" w:rsidP="00692458">
      <w:pPr>
        <w:rPr>
          <w:rFonts w:eastAsiaTheme="minorEastAsia"/>
          <w:b/>
          <w:bCs/>
          <w:szCs w:val="28"/>
        </w:rPr>
      </w:pPr>
      <w:r>
        <w:rPr>
          <w:rFonts w:ascii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</wp:posOffset>
                </wp:positionV>
                <wp:extent cx="1425575" cy="523875"/>
                <wp:effectExtent l="0" t="0" r="317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7C9" w:rsidRPr="00073D19" w:rsidRDefault="00F357C9" w:rsidP="006924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Москва, </w:t>
                            </w:r>
                            <w:r w:rsidRPr="00073D19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073D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4.3pt;width:112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" strokecolor="white">
                <v:textbox>
                  <w:txbxContent>
                    <w:p w:rsidR="00F357C9" w:rsidRPr="00073D19" w:rsidRDefault="00F357C9" w:rsidP="006924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Москва, </w:t>
                      </w:r>
                      <w:r w:rsidRPr="00073D19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073D1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E7B24" w:rsidRDefault="001E7B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0E8" w:rsidRDefault="000A30E8" w:rsidP="000A30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………………………………………………………………………..…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Pr="00434209">
        <w:rPr>
          <w:b/>
          <w:sz w:val="28"/>
          <w:szCs w:val="28"/>
        </w:rPr>
        <w:t xml:space="preserve">Название </w:t>
      </w:r>
      <w:r w:rsidRPr="00AB07EA">
        <w:rPr>
          <w:sz w:val="28"/>
          <w:szCs w:val="28"/>
        </w:rPr>
        <w:t>………………</w:t>
      </w:r>
      <w:r w:rsidR="006E13D1">
        <w:rPr>
          <w:sz w:val="28"/>
          <w:szCs w:val="28"/>
        </w:rPr>
        <w:t>………………………………………………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Название………………………………………………………………………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Название………………………………………………………………………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Название………………………………………………………………………</w:t>
      </w:r>
    </w:p>
    <w:p w:rsidR="002D1775" w:rsidRDefault="002D1775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Название ………………………………………………………………………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701D4F">
        <w:rPr>
          <w:b/>
          <w:sz w:val="28"/>
          <w:szCs w:val="28"/>
        </w:rPr>
        <w:t>М</w:t>
      </w:r>
      <w:r w:rsidRPr="00434209">
        <w:rPr>
          <w:b/>
          <w:sz w:val="28"/>
          <w:szCs w:val="28"/>
        </w:rPr>
        <w:t>етоды и организация исследования</w:t>
      </w:r>
      <w:r>
        <w:rPr>
          <w:sz w:val="28"/>
          <w:szCs w:val="28"/>
        </w:rPr>
        <w:t>………………………………</w:t>
      </w:r>
    </w:p>
    <w:p w:rsidR="000A30E8" w:rsidRDefault="000A30E8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Методы исследования………………………………………………………</w:t>
      </w:r>
      <w:r w:rsidR="006E13D1">
        <w:rPr>
          <w:sz w:val="28"/>
          <w:szCs w:val="28"/>
        </w:rPr>
        <w:t>..</w:t>
      </w:r>
    </w:p>
    <w:p w:rsidR="0039477C" w:rsidRDefault="0039477C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исследования ………………………………………………….</w:t>
      </w:r>
    </w:p>
    <w:p w:rsidR="006E13D1" w:rsidRDefault="006E13D1" w:rsidP="006E13D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3. Экспериментальная методика</w:t>
      </w:r>
      <w:r>
        <w:rPr>
          <w:sz w:val="28"/>
          <w:szCs w:val="28"/>
        </w:rPr>
        <w:t>………………………………………</w:t>
      </w:r>
    </w:p>
    <w:p w:rsidR="006E13D1" w:rsidRDefault="006E13D1" w:rsidP="000A3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Содержание экспериментальной методики ………………………………..</w:t>
      </w:r>
    </w:p>
    <w:p w:rsidR="00824F3A" w:rsidRDefault="00824F3A" w:rsidP="00824F3A">
      <w:pPr>
        <w:spacing w:line="360" w:lineRule="auto"/>
        <w:jc w:val="both"/>
        <w:rPr>
          <w:sz w:val="28"/>
          <w:szCs w:val="28"/>
        </w:rPr>
      </w:pPr>
      <w:r w:rsidRPr="00824F3A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………………………………………………………………………..</w:t>
      </w:r>
    </w:p>
    <w:p w:rsidR="00E369CF" w:rsidRPr="005A54FE" w:rsidRDefault="005A54FE" w:rsidP="005A54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04B73">
        <w:rPr>
          <w:b/>
          <w:sz w:val="28"/>
          <w:szCs w:val="28"/>
        </w:rPr>
        <w:t>Список литературы</w:t>
      </w:r>
      <w:r w:rsidR="00757A29">
        <w:rPr>
          <w:sz w:val="28"/>
          <w:szCs w:val="28"/>
        </w:rPr>
        <w:t>………………………………………………………</w:t>
      </w:r>
      <w:r w:rsidR="00D04B73">
        <w:rPr>
          <w:rFonts w:ascii="Arial" w:hAnsi="Arial" w:cs="Arial"/>
          <w:sz w:val="28"/>
          <w:szCs w:val="28"/>
        </w:rPr>
        <w:t>…</w:t>
      </w:r>
      <w:r w:rsidR="00126782">
        <w:rPr>
          <w:rFonts w:ascii="Arial" w:hAnsi="Arial" w:cs="Arial"/>
          <w:sz w:val="28"/>
          <w:szCs w:val="28"/>
        </w:rPr>
        <w:t>……</w:t>
      </w:r>
    </w:p>
    <w:p w:rsidR="00E369CF" w:rsidRDefault="00757A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0DEC" w:rsidRPr="00DB0DEC" w:rsidRDefault="00DB0DEC" w:rsidP="00DB0DEC">
      <w:pPr>
        <w:spacing w:line="360" w:lineRule="auto"/>
        <w:ind w:firstLine="567"/>
        <w:jc w:val="center"/>
        <w:rPr>
          <w:b/>
          <w:color w:val="FF0000"/>
          <w:sz w:val="40"/>
          <w:szCs w:val="40"/>
        </w:rPr>
      </w:pPr>
      <w:bookmarkStart w:id="0" w:name="_Toc476864510"/>
      <w:r w:rsidRPr="00DB0DEC">
        <w:rPr>
          <w:b/>
          <w:color w:val="FF0000"/>
          <w:sz w:val="40"/>
          <w:szCs w:val="40"/>
        </w:rPr>
        <w:lastRenderedPageBreak/>
        <w:t xml:space="preserve">РЕКОМЕНДАЦИИ ПО ОФОРМЛЕНИЮ </w:t>
      </w:r>
      <w:r>
        <w:rPr>
          <w:b/>
          <w:color w:val="FF0000"/>
          <w:sz w:val="40"/>
          <w:szCs w:val="40"/>
        </w:rPr>
        <w:t>КУРСОВОЙ РАБОТЫ</w:t>
      </w:r>
    </w:p>
    <w:p w:rsidR="00DB0DEC" w:rsidRPr="00C76FC0" w:rsidRDefault="00DB0DEC" w:rsidP="00DB0DEC">
      <w:pPr>
        <w:pStyle w:val="12"/>
        <w:spacing w:line="360" w:lineRule="auto"/>
        <w:ind w:firstLine="567"/>
        <w:jc w:val="both"/>
        <w:rPr>
          <w:sz w:val="36"/>
          <w:szCs w:val="36"/>
        </w:rPr>
      </w:pPr>
      <w:r w:rsidRPr="00C76FC0">
        <w:rPr>
          <w:sz w:val="36"/>
          <w:szCs w:val="36"/>
        </w:rPr>
        <w:t xml:space="preserve">Объем работы должен быть от 20 страниц, но не более 30 страниц формата А4, напечатанных на компьютере. </w:t>
      </w:r>
    </w:p>
    <w:p w:rsidR="00DB0DEC" w:rsidRPr="00C76FC0" w:rsidRDefault="00DB0DEC" w:rsidP="00DB0DEC">
      <w:pPr>
        <w:pStyle w:val="12"/>
        <w:spacing w:line="360" w:lineRule="auto"/>
        <w:ind w:firstLine="567"/>
        <w:jc w:val="both"/>
        <w:rPr>
          <w:sz w:val="36"/>
          <w:szCs w:val="36"/>
        </w:rPr>
      </w:pPr>
      <w:r w:rsidRPr="00C76FC0">
        <w:rPr>
          <w:sz w:val="36"/>
          <w:szCs w:val="36"/>
        </w:rPr>
        <w:t xml:space="preserve">Текст работы должен быть выполнен в формате </w:t>
      </w:r>
      <w:r w:rsidRPr="00C76FC0">
        <w:rPr>
          <w:b/>
          <w:sz w:val="36"/>
          <w:szCs w:val="36"/>
        </w:rPr>
        <w:t>Times New Roman, 14 кегль, 1,5 интервал, на одной стороне листа</w:t>
      </w:r>
      <w:r w:rsidRPr="00C76FC0">
        <w:rPr>
          <w:sz w:val="36"/>
          <w:szCs w:val="36"/>
        </w:rPr>
        <w:t>.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 xml:space="preserve">Размер полей: 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 xml:space="preserve">верхних - 20 мм, 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 xml:space="preserve">нижних - 20 мм, 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 xml:space="preserve">правых - 15 мм, 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 xml:space="preserve">левых - 30 мм. </w:t>
      </w:r>
    </w:p>
    <w:p w:rsidR="00DB0DEC" w:rsidRPr="00C76FC0" w:rsidRDefault="00DB0DEC" w:rsidP="00DB0DEC">
      <w:pPr>
        <w:pStyle w:val="12"/>
        <w:spacing w:line="360" w:lineRule="auto"/>
        <w:jc w:val="both"/>
        <w:rPr>
          <w:b/>
          <w:sz w:val="36"/>
          <w:szCs w:val="36"/>
        </w:rPr>
      </w:pPr>
      <w:r w:rsidRPr="00C76FC0">
        <w:rPr>
          <w:b/>
          <w:sz w:val="36"/>
          <w:szCs w:val="36"/>
        </w:rPr>
        <w:t>Размер абзацного отступа – 1,25 см.</w:t>
      </w:r>
    </w:p>
    <w:p w:rsidR="00DB0DEC" w:rsidRPr="00C76FC0" w:rsidRDefault="00DB0DEC" w:rsidP="00DB0DEC">
      <w:pPr>
        <w:pStyle w:val="12"/>
        <w:spacing w:line="360" w:lineRule="auto"/>
        <w:ind w:firstLine="567"/>
        <w:jc w:val="both"/>
        <w:rPr>
          <w:b/>
          <w:sz w:val="36"/>
          <w:szCs w:val="36"/>
        </w:rPr>
      </w:pPr>
      <w:r w:rsidRPr="00C76FC0">
        <w:rPr>
          <w:sz w:val="36"/>
          <w:szCs w:val="36"/>
        </w:rPr>
        <w:t>Нумерация страниц в работе сквозная. Цифры ставятся по центру внизу листа. При этом титульный лист в количество всех листов работы входит, но не нумеруется.</w:t>
      </w:r>
      <w:r w:rsidRPr="00C76FC0">
        <w:rPr>
          <w:b/>
          <w:sz w:val="36"/>
          <w:szCs w:val="36"/>
        </w:rPr>
        <w:t xml:space="preserve"> </w:t>
      </w:r>
      <w:r w:rsidRPr="00C76FC0">
        <w:rPr>
          <w:b/>
          <w:sz w:val="36"/>
          <w:szCs w:val="36"/>
        </w:rPr>
        <w:br w:type="page"/>
      </w:r>
    </w:p>
    <w:p w:rsidR="00E369CF" w:rsidRDefault="00757A2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E369CF" w:rsidRDefault="00757A29" w:rsidP="00073D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203174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 xml:space="preserve">. </w:t>
      </w:r>
    </w:p>
    <w:p w:rsidR="00E369CF" w:rsidRDefault="00757A29" w:rsidP="00073D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 исследования </w:t>
      </w:r>
    </w:p>
    <w:p w:rsidR="00E369CF" w:rsidRDefault="00757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исследования: </w:t>
      </w:r>
    </w:p>
    <w:p w:rsidR="00073D19" w:rsidRDefault="00757A2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</w:t>
      </w:r>
    </w:p>
    <w:p w:rsidR="00E369CF" w:rsidRDefault="00757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 - </w:t>
      </w:r>
    </w:p>
    <w:p w:rsidR="00E369CF" w:rsidRDefault="00757A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E369CF" w:rsidRPr="00073D19" w:rsidRDefault="00757A29" w:rsidP="00151D9A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color w:val="FF0000"/>
          <w:sz w:val="28"/>
          <w:szCs w:val="28"/>
        </w:rPr>
      </w:pPr>
      <w:r w:rsidRPr="00073D19">
        <w:rPr>
          <w:color w:val="FF0000"/>
          <w:sz w:val="28"/>
          <w:szCs w:val="28"/>
        </w:rPr>
        <w:t>Изучить научно-методическую литературу.</w:t>
      </w:r>
    </w:p>
    <w:p w:rsidR="00E369CF" w:rsidRPr="007E06F0" w:rsidRDefault="00757A29" w:rsidP="00151D9A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color w:val="FF0000"/>
          <w:sz w:val="28"/>
          <w:szCs w:val="28"/>
        </w:rPr>
      </w:pPr>
      <w:r w:rsidRPr="007E06F0">
        <w:rPr>
          <w:color w:val="FF0000"/>
          <w:sz w:val="28"/>
          <w:szCs w:val="28"/>
          <w:shd w:val="clear" w:color="auto" w:fill="FFFFFF"/>
        </w:rPr>
        <w:t xml:space="preserve">Изучить средства и методы </w:t>
      </w:r>
      <w:r w:rsidRPr="007E06F0">
        <w:rPr>
          <w:color w:val="FF0000"/>
          <w:sz w:val="28"/>
          <w:szCs w:val="28"/>
        </w:rPr>
        <w:t>развития скоростно-силовых способностей</w:t>
      </w:r>
    </w:p>
    <w:p w:rsidR="00E369CF" w:rsidRDefault="00757A29" w:rsidP="00151D9A">
      <w:pPr>
        <w:tabs>
          <w:tab w:val="left" w:pos="426"/>
        </w:tabs>
        <w:spacing w:line="360" w:lineRule="auto"/>
        <w:ind w:left="284"/>
        <w:jc w:val="both"/>
        <w:rPr>
          <w:color w:val="FF0000"/>
          <w:sz w:val="28"/>
          <w:szCs w:val="28"/>
        </w:rPr>
      </w:pPr>
      <w:r w:rsidRPr="007E06F0">
        <w:rPr>
          <w:color w:val="FF0000"/>
          <w:sz w:val="28"/>
          <w:szCs w:val="28"/>
        </w:rPr>
        <w:t>2. На основании анализа литературных источников выявить наиболее эффективные методы и средства развития скоростно-силовых способностей.</w:t>
      </w:r>
    </w:p>
    <w:p w:rsidR="00D71EDC" w:rsidRDefault="00D71EDC" w:rsidP="00D71E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Гипотеза исследования. </w:t>
      </w:r>
    </w:p>
    <w:p w:rsidR="00D71EDC" w:rsidRPr="00D71EDC" w:rsidRDefault="00D71EDC" w:rsidP="00D71EDC">
      <w:pPr>
        <w:tabs>
          <w:tab w:val="left" w:pos="426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71EDC">
        <w:rPr>
          <w:b/>
          <w:color w:val="000000" w:themeColor="text1"/>
          <w:sz w:val="28"/>
          <w:szCs w:val="28"/>
        </w:rPr>
        <w:t>Практическая значимость</w:t>
      </w:r>
      <w:r>
        <w:rPr>
          <w:b/>
          <w:color w:val="000000" w:themeColor="text1"/>
          <w:sz w:val="28"/>
          <w:szCs w:val="28"/>
        </w:rPr>
        <w:t xml:space="preserve"> исследования.</w:t>
      </w:r>
    </w:p>
    <w:p w:rsidR="007E06F0" w:rsidRPr="007E06F0" w:rsidRDefault="007E06F0" w:rsidP="007E06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FC0" w:rsidRPr="0056573B" w:rsidRDefault="00C76FC0" w:rsidP="00C76FC0">
      <w:pPr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56573B">
        <w:rPr>
          <w:color w:val="FF0000"/>
          <w:sz w:val="28"/>
          <w:szCs w:val="28"/>
        </w:rPr>
        <w:lastRenderedPageBreak/>
        <w:t xml:space="preserve">ОБРАТИТЕ ВНИМАНИЕ, ЧТО НОВАЯ ГЛАВА НАЧИНАЕТСЯ С </w:t>
      </w:r>
      <w:r w:rsidRPr="0056573B">
        <w:rPr>
          <w:b/>
          <w:color w:val="FF0000"/>
          <w:sz w:val="28"/>
          <w:szCs w:val="28"/>
        </w:rPr>
        <w:t>НОВОЙ СТРАНИЦЫ</w:t>
      </w:r>
      <w:r w:rsidRPr="0056573B">
        <w:rPr>
          <w:color w:val="FF0000"/>
          <w:sz w:val="28"/>
          <w:szCs w:val="28"/>
        </w:rPr>
        <w:t>.</w:t>
      </w:r>
    </w:p>
    <w:p w:rsidR="00C76FC0" w:rsidRDefault="00C76FC0" w:rsidP="00C76FC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Научно-методический анализ объекта исследования</w:t>
      </w:r>
    </w:p>
    <w:p w:rsidR="00C76FC0" w:rsidRDefault="00C76FC0" w:rsidP="00C76FC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Характеристика объекта исследования</w:t>
      </w:r>
    </w:p>
    <w:p w:rsidR="00C76FC0" w:rsidRDefault="00C76FC0" w:rsidP="00C76F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Эту главу посвящают характеристики изучаемого вопроса. Обзор литературных источников должен затрагивать ту часть освещаемой проблематики, которая позволит выявить наиболее существенные признаки предложенного студентом решения.</w:t>
      </w:r>
    </w:p>
    <w:p w:rsidR="00C76FC0" w:rsidRDefault="00C76FC0" w:rsidP="00C76FC0">
      <w:pPr>
        <w:spacing w:line="360" w:lineRule="auto"/>
        <w:ind w:firstLine="567"/>
        <w:jc w:val="both"/>
        <w:rPr>
          <w:sz w:val="28"/>
          <w:szCs w:val="28"/>
        </w:rPr>
      </w:pPr>
      <w:r w:rsidRPr="00C76FC0">
        <w:rPr>
          <w:color w:val="FF0000"/>
          <w:sz w:val="28"/>
          <w:szCs w:val="28"/>
        </w:rPr>
        <w:t>После каждого абзатца указываются номера литературных источников из которых бралась информация</w:t>
      </w:r>
      <w:r w:rsidRPr="007E06F0">
        <w:rPr>
          <w:sz w:val="28"/>
          <w:szCs w:val="28"/>
          <w:highlight w:val="yellow"/>
        </w:rPr>
        <w:t xml:space="preserve"> [2]</w:t>
      </w:r>
      <w:r w:rsidRPr="00CB0123">
        <w:rPr>
          <w:sz w:val="28"/>
          <w:szCs w:val="28"/>
        </w:rPr>
        <w:t>.</w:t>
      </w:r>
    </w:p>
    <w:p w:rsidR="00C76FC0" w:rsidRDefault="00C76FC0" w:rsidP="00C76FC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Обзор объектов исследования</w:t>
      </w:r>
    </w:p>
    <w:p w:rsidR="00C76FC0" w:rsidRDefault="00C76FC0" w:rsidP="00C76FC0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24087">
        <w:rPr>
          <w:b/>
          <w:sz w:val="28"/>
          <w:szCs w:val="28"/>
        </w:rPr>
        <w:t>1.3 Содержание и характеристика предмета исследования</w:t>
      </w:r>
    </w:p>
    <w:p w:rsidR="00C76FC0" w:rsidRDefault="00C76FC0" w:rsidP="00C76FC0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76FC0">
        <w:rPr>
          <w:color w:val="FF0000"/>
          <w:sz w:val="28"/>
          <w:szCs w:val="28"/>
        </w:rPr>
        <w:t>После каждого абзатца указываются номера литературных источников из которых бралась информация</w:t>
      </w:r>
      <w:r w:rsidRPr="007E06F0">
        <w:rPr>
          <w:sz w:val="28"/>
          <w:szCs w:val="28"/>
          <w:highlight w:val="yellow"/>
        </w:rPr>
        <w:t xml:space="preserve"> [2]</w:t>
      </w:r>
      <w:r w:rsidRPr="00CB0123">
        <w:rPr>
          <w:sz w:val="28"/>
          <w:szCs w:val="28"/>
        </w:rPr>
        <w:t>.</w:t>
      </w:r>
    </w:p>
    <w:p w:rsidR="007C4237" w:rsidRPr="007C4237" w:rsidRDefault="00C76FC0" w:rsidP="007C4237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7C4237" w:rsidRPr="007C4237">
        <w:rPr>
          <w:b/>
          <w:bCs/>
          <w:sz w:val="28"/>
          <w:szCs w:val="28"/>
        </w:rPr>
        <w:t>Критерии оценки уровня развития изучаемого вопроса у исследуемого контингента</w:t>
      </w:r>
    </w:p>
    <w:p w:rsidR="00C76FC0" w:rsidRDefault="00C76FC0" w:rsidP="00C76FC0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C76FC0" w:rsidRDefault="00C76FC0" w:rsidP="00C76FC0">
      <w:pPr>
        <w:spacing w:line="360" w:lineRule="auto"/>
        <w:ind w:firstLine="851"/>
        <w:jc w:val="both"/>
        <w:rPr>
          <w:sz w:val="28"/>
          <w:szCs w:val="28"/>
        </w:rPr>
      </w:pPr>
      <w:r w:rsidRPr="00C76FC0">
        <w:rPr>
          <w:color w:val="FF0000"/>
          <w:sz w:val="28"/>
          <w:szCs w:val="28"/>
        </w:rPr>
        <w:t>После каждого абзатца указываются номера литературных источников из которых бралась информация</w:t>
      </w:r>
      <w:r w:rsidRPr="007E06F0">
        <w:rPr>
          <w:sz w:val="28"/>
          <w:szCs w:val="28"/>
          <w:highlight w:val="yellow"/>
        </w:rPr>
        <w:t xml:space="preserve"> [2]</w:t>
      </w:r>
      <w:r w:rsidRPr="00CB0123">
        <w:rPr>
          <w:sz w:val="28"/>
          <w:szCs w:val="28"/>
        </w:rPr>
        <w:t>.</w:t>
      </w:r>
    </w:p>
    <w:p w:rsidR="00C76FC0" w:rsidRDefault="00C76FC0" w:rsidP="00C76FC0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C76FC0" w:rsidRPr="00C76FC0" w:rsidRDefault="00C76FC0" w:rsidP="00C76FC0">
      <w:pPr>
        <w:spacing w:line="360" w:lineRule="auto"/>
        <w:ind w:firstLine="851"/>
        <w:jc w:val="both"/>
        <w:rPr>
          <w:b/>
          <w:color w:val="002060"/>
          <w:sz w:val="28"/>
          <w:szCs w:val="28"/>
        </w:rPr>
      </w:pPr>
      <w:r w:rsidRPr="00C76FC0">
        <w:rPr>
          <w:b/>
          <w:color w:val="002060"/>
          <w:sz w:val="28"/>
          <w:szCs w:val="28"/>
        </w:rPr>
        <w:t>ОБЪЁМ ПЕРВОЙ ГЛАВЫ – 15 ЛИСТОВ</w:t>
      </w:r>
    </w:p>
    <w:p w:rsidR="00CB0123" w:rsidRDefault="00CB0123" w:rsidP="005E63F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0E65EC" w:rsidRPr="00B47645" w:rsidRDefault="000E65EC" w:rsidP="00B47645">
      <w:pPr>
        <w:shd w:val="clear" w:color="auto" w:fill="FFFFFF"/>
        <w:tabs>
          <w:tab w:val="left" w:pos="284"/>
          <w:tab w:val="left" w:pos="426"/>
        </w:tabs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7E06F0" w:rsidRDefault="007E06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A51" w:rsidRDefault="004A4A51" w:rsidP="004A4A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Методы и организация исследования</w:t>
      </w:r>
    </w:p>
    <w:p w:rsidR="004A4A51" w:rsidRDefault="004A4A51" w:rsidP="004A4A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Методы исследования</w:t>
      </w:r>
    </w:p>
    <w:p w:rsidR="004A4A51" w:rsidRDefault="004A4A51" w:rsidP="004A4A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4A4A51" w:rsidRPr="004A4A51" w:rsidRDefault="004A4A51" w:rsidP="004A4A51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A4A51">
        <w:rPr>
          <w:sz w:val="28"/>
          <w:szCs w:val="28"/>
        </w:rPr>
        <w:t>Т</w:t>
      </w:r>
      <w:r>
        <w:rPr>
          <w:sz w:val="28"/>
          <w:szCs w:val="28"/>
        </w:rPr>
        <w:t>еоретический анализ литературы.</w:t>
      </w:r>
    </w:p>
    <w:p w:rsidR="004A4A51" w:rsidRDefault="004A4A51" w:rsidP="004A4A51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наблюдение.</w:t>
      </w:r>
    </w:p>
    <w:p w:rsidR="00616949" w:rsidRDefault="00616949" w:rsidP="004A4A51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протоколов соревнований/журналов/дневников</w:t>
      </w:r>
    </w:p>
    <w:p w:rsidR="004A4A51" w:rsidRPr="00616949" w:rsidRDefault="004A4A51" w:rsidP="00616949">
      <w:pPr>
        <w:spacing w:line="360" w:lineRule="auto"/>
        <w:jc w:val="both"/>
        <w:rPr>
          <w:sz w:val="28"/>
          <w:szCs w:val="28"/>
        </w:rPr>
      </w:pPr>
    </w:p>
    <w:p w:rsidR="00EB44D4" w:rsidRPr="00EB44D4" w:rsidRDefault="00EB44D4" w:rsidP="00EB44D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B44D4">
        <w:rPr>
          <w:i/>
          <w:sz w:val="28"/>
          <w:szCs w:val="28"/>
        </w:rPr>
        <w:t>Теоретический анализ литературы.</w:t>
      </w:r>
      <w:r>
        <w:rPr>
          <w:i/>
          <w:sz w:val="28"/>
          <w:szCs w:val="28"/>
        </w:rPr>
        <w:t xml:space="preserve"> </w:t>
      </w:r>
      <w:r w:rsidRPr="00EB44D4">
        <w:rPr>
          <w:b/>
          <w:i/>
          <w:color w:val="FF0000"/>
          <w:sz w:val="28"/>
          <w:szCs w:val="28"/>
        </w:rPr>
        <w:t>-РАСПИСАТЬ</w:t>
      </w:r>
    </w:p>
    <w:p w:rsidR="00EB44D4" w:rsidRPr="00EB44D4" w:rsidRDefault="00EB44D4" w:rsidP="00EB44D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B44D4">
        <w:rPr>
          <w:i/>
          <w:sz w:val="28"/>
          <w:szCs w:val="28"/>
        </w:rPr>
        <w:t xml:space="preserve">Педагогическое наблюдение. </w:t>
      </w:r>
      <w:r w:rsidRPr="00EB44D4">
        <w:rPr>
          <w:b/>
          <w:i/>
          <w:color w:val="FF0000"/>
          <w:sz w:val="28"/>
          <w:szCs w:val="28"/>
        </w:rPr>
        <w:t>-РАСПИСАТЬ</w:t>
      </w:r>
    </w:p>
    <w:p w:rsidR="00EB44D4" w:rsidRPr="00EB44D4" w:rsidRDefault="00616949" w:rsidP="00EB44D4">
      <w:pPr>
        <w:spacing w:line="360" w:lineRule="auto"/>
        <w:ind w:firstLine="851"/>
        <w:jc w:val="both"/>
        <w:rPr>
          <w:b/>
          <w:i/>
          <w:color w:val="FF0000"/>
          <w:sz w:val="28"/>
          <w:szCs w:val="28"/>
        </w:rPr>
      </w:pPr>
      <w:r w:rsidRPr="00616949">
        <w:rPr>
          <w:i/>
          <w:sz w:val="28"/>
          <w:szCs w:val="28"/>
        </w:rPr>
        <w:t>Сравнительный анализ протоколов соревнований/журналов/дневников</w:t>
      </w:r>
      <w:r w:rsidR="00EB44D4" w:rsidRPr="00616949">
        <w:rPr>
          <w:i/>
          <w:sz w:val="28"/>
          <w:szCs w:val="28"/>
        </w:rPr>
        <w:t>.</w:t>
      </w:r>
      <w:r w:rsidR="00EB44D4" w:rsidRPr="00EB44D4">
        <w:rPr>
          <w:i/>
          <w:sz w:val="28"/>
          <w:szCs w:val="28"/>
        </w:rPr>
        <w:t xml:space="preserve"> </w:t>
      </w:r>
      <w:r w:rsidR="00EB44D4">
        <w:rPr>
          <w:i/>
          <w:sz w:val="28"/>
          <w:szCs w:val="28"/>
        </w:rPr>
        <w:t>-</w:t>
      </w:r>
      <w:r w:rsidR="00EB44D4" w:rsidRPr="00EB44D4">
        <w:rPr>
          <w:b/>
          <w:i/>
          <w:color w:val="FF0000"/>
          <w:sz w:val="28"/>
          <w:szCs w:val="28"/>
        </w:rPr>
        <w:t>РАСПИСАТЬ</w:t>
      </w:r>
    </w:p>
    <w:p w:rsidR="00EB44D4" w:rsidRPr="004A4A51" w:rsidRDefault="00EB44D4" w:rsidP="00EB44D4">
      <w:pPr>
        <w:pStyle w:val="a4"/>
        <w:spacing w:line="360" w:lineRule="auto"/>
        <w:ind w:left="1287"/>
        <w:jc w:val="both"/>
        <w:rPr>
          <w:sz w:val="28"/>
          <w:szCs w:val="28"/>
        </w:rPr>
      </w:pPr>
    </w:p>
    <w:p w:rsidR="004A4A51" w:rsidRDefault="004A4A51" w:rsidP="004A4A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Организация исследования</w:t>
      </w:r>
    </w:p>
    <w:p w:rsidR="004A4A51" w:rsidRPr="002325DF" w:rsidRDefault="004A4A51" w:rsidP="006169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325DF">
        <w:rPr>
          <w:sz w:val="28"/>
          <w:szCs w:val="28"/>
        </w:rPr>
        <w:t>где проводилось исследование;</w:t>
      </w:r>
    </w:p>
    <w:p w:rsidR="004A4A51" w:rsidRPr="002325DF" w:rsidRDefault="004A4A51" w:rsidP="00616949">
      <w:pPr>
        <w:spacing w:line="360" w:lineRule="auto"/>
        <w:ind w:firstLine="709"/>
        <w:jc w:val="both"/>
        <w:rPr>
          <w:sz w:val="28"/>
          <w:szCs w:val="28"/>
        </w:rPr>
      </w:pPr>
      <w:r w:rsidRPr="002325DF">
        <w:rPr>
          <w:sz w:val="28"/>
          <w:szCs w:val="28"/>
        </w:rPr>
        <w:t>- в какие сроки проводилось исследование;</w:t>
      </w:r>
    </w:p>
    <w:p w:rsidR="004A4A51" w:rsidRPr="002325DF" w:rsidRDefault="004A4A51" w:rsidP="00616949">
      <w:pPr>
        <w:spacing w:line="360" w:lineRule="auto"/>
        <w:ind w:firstLine="709"/>
        <w:jc w:val="both"/>
        <w:rPr>
          <w:sz w:val="28"/>
          <w:szCs w:val="28"/>
        </w:rPr>
      </w:pPr>
      <w:r w:rsidRPr="002325DF">
        <w:rPr>
          <w:sz w:val="28"/>
          <w:szCs w:val="28"/>
        </w:rPr>
        <w:t>- состав контрольной и экспериментальной групп.</w:t>
      </w:r>
    </w:p>
    <w:p w:rsidR="004A4A51" w:rsidRDefault="004A4A51" w:rsidP="004A4A51">
      <w:pPr>
        <w:spacing w:line="360" w:lineRule="auto"/>
        <w:jc w:val="center"/>
        <w:rPr>
          <w:b/>
          <w:sz w:val="28"/>
          <w:szCs w:val="28"/>
        </w:rPr>
      </w:pPr>
    </w:p>
    <w:p w:rsidR="00384C71" w:rsidRDefault="00384C71">
      <w:pPr>
        <w:spacing w:line="360" w:lineRule="auto"/>
        <w:jc w:val="center"/>
        <w:rPr>
          <w:b/>
          <w:sz w:val="28"/>
          <w:szCs w:val="28"/>
        </w:rPr>
      </w:pPr>
    </w:p>
    <w:p w:rsidR="000E65EC" w:rsidRDefault="000E65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0DEC" w:rsidRDefault="00DB0DEC" w:rsidP="00DB0D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3. Экспериментальная методика</w:t>
      </w:r>
    </w:p>
    <w:p w:rsidR="005B5EFA" w:rsidRPr="005B5EFA" w:rsidRDefault="005B5EFA" w:rsidP="005B5EFA">
      <w:pPr>
        <w:pStyle w:val="a4"/>
        <w:numPr>
          <w:ilvl w:val="1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5B5EFA">
        <w:rPr>
          <w:b/>
          <w:sz w:val="28"/>
          <w:szCs w:val="28"/>
        </w:rPr>
        <w:t xml:space="preserve">Содержание предмета исследования </w:t>
      </w:r>
    </w:p>
    <w:p w:rsidR="005B5EFA" w:rsidRPr="005B5EFA" w:rsidRDefault="005B5EFA" w:rsidP="005B5EFA">
      <w:pPr>
        <w:pStyle w:val="a4"/>
        <w:spacing w:line="360" w:lineRule="auto"/>
        <w:ind w:left="127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В данной главе представляется </w:t>
      </w:r>
      <w:r w:rsidRPr="005B5EFA">
        <w:rPr>
          <w:color w:val="FF0000"/>
          <w:sz w:val="28"/>
          <w:szCs w:val="28"/>
        </w:rPr>
        <w:t>содержание сравниваемых методик /протоколов соревнований/программ спортивной подготовки/ микроциклов, мезоциклов в годовом макроцикле</w:t>
      </w:r>
      <w:r>
        <w:rPr>
          <w:rStyle w:val="af2"/>
          <w:b/>
          <w:sz w:val="28"/>
          <w:szCs w:val="28"/>
        </w:rPr>
        <w:footnoteReference w:id="1"/>
      </w:r>
    </w:p>
    <w:p w:rsidR="005B5EFA" w:rsidRDefault="005B5EFA" w:rsidP="005B5EFA">
      <w:pPr>
        <w:spacing w:line="360" w:lineRule="auto"/>
        <w:jc w:val="center"/>
        <w:rPr>
          <w:sz w:val="28"/>
          <w:szCs w:val="28"/>
        </w:rPr>
      </w:pPr>
    </w:p>
    <w:p w:rsidR="00DB0DEC" w:rsidRPr="009B5A0E" w:rsidRDefault="005B5EFA" w:rsidP="005B5EFA">
      <w:pPr>
        <w:spacing w:line="360" w:lineRule="auto"/>
        <w:jc w:val="center"/>
        <w:rPr>
          <w:b/>
          <w:sz w:val="28"/>
          <w:szCs w:val="28"/>
        </w:rPr>
      </w:pPr>
      <w:r w:rsidRPr="00B53241">
        <w:rPr>
          <w:color w:val="FF0000"/>
          <w:sz w:val="28"/>
          <w:szCs w:val="28"/>
        </w:rPr>
        <w:t>НИЖЕ ПРЕДСТАВЛЕНЫ ПРИМЕРЫ ОФОРМЛЕНИЯ МЕТОДИК</w:t>
      </w:r>
    </w:p>
    <w:p w:rsidR="00F357C9" w:rsidRDefault="00F357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57C9" w:rsidRDefault="00F357C9" w:rsidP="00F357C9">
      <w:pPr>
        <w:jc w:val="center"/>
        <w:rPr>
          <w:b/>
          <w:sz w:val="28"/>
          <w:szCs w:val="28"/>
        </w:rPr>
        <w:sectPr w:rsidR="00F357C9" w:rsidSect="002D17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Примерные макеты оформления методик</w:t>
      </w:r>
    </w:p>
    <w:p w:rsidR="00F357C9" w:rsidRPr="00C76FC0" w:rsidRDefault="00C76FC0" w:rsidP="00F357C9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t xml:space="preserve">Пример </w:t>
      </w:r>
      <w:r w:rsidR="00F357C9" w:rsidRPr="00C76FC0">
        <w:rPr>
          <w:b/>
          <w:color w:val="FF0000"/>
          <w:sz w:val="28"/>
          <w:szCs w:val="28"/>
        </w:rPr>
        <w:t>1</w:t>
      </w:r>
    </w:p>
    <w:p w:rsidR="00F357C9" w:rsidRPr="00304456" w:rsidRDefault="00F357C9" w:rsidP="00F357C9">
      <w:pPr>
        <w:jc w:val="center"/>
        <w:rPr>
          <w:bCs/>
          <w:sz w:val="28"/>
          <w:szCs w:val="28"/>
        </w:rPr>
      </w:pPr>
      <w:r w:rsidRPr="00304456">
        <w:rPr>
          <w:bCs/>
          <w:sz w:val="28"/>
          <w:szCs w:val="28"/>
        </w:rPr>
        <w:t>Пример тренировочного занятия, направленного на развитие аэробного механизма энергообеспечения</w:t>
      </w: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1134"/>
        <w:gridCol w:w="1701"/>
        <w:gridCol w:w="2268"/>
        <w:gridCol w:w="1276"/>
        <w:gridCol w:w="3260"/>
        <w:gridCol w:w="1985"/>
      </w:tblGrid>
      <w:tr w:rsidR="00F357C9" w:rsidRPr="00304456" w:rsidTr="00F357C9">
        <w:trPr>
          <w:trHeight w:val="117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Наименование 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Схема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Дозировка ДД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в работе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ind w:left="-572"/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Интервал отдыха      </w:t>
            </w:r>
          </w:p>
          <w:p w:rsidR="00F357C9" w:rsidRPr="00304456" w:rsidRDefault="00F357C9" w:rsidP="00F357C9">
            <w:pPr>
              <w:jc w:val="center"/>
              <w:rPr>
                <w:bCs/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          </w:t>
            </w:r>
          </w:p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Характер отдыха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начала работы</w:t>
            </w:r>
          </w:p>
        </w:tc>
      </w:tr>
      <w:tr w:rsidR="00F357C9" w:rsidRPr="00304456" w:rsidTr="00F357C9">
        <w:trPr>
          <w:trHeight w:val="73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sz w:val="28"/>
                <w:szCs w:val="28"/>
              </w:rPr>
              <w:t>Расписать основную часть тренировочного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57C9" w:rsidRPr="00304456" w:rsidRDefault="00F357C9" w:rsidP="00F357C9">
      <w:pPr>
        <w:jc w:val="center"/>
        <w:rPr>
          <w:bCs/>
          <w:sz w:val="28"/>
          <w:szCs w:val="28"/>
        </w:rPr>
      </w:pPr>
      <w:r w:rsidRPr="00304456">
        <w:rPr>
          <w:bCs/>
          <w:sz w:val="28"/>
          <w:szCs w:val="28"/>
        </w:rPr>
        <w:t>Пример тренировочного занятия, направленного на развитие анаэробного механизма энергообеспечения</w:t>
      </w: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1134"/>
        <w:gridCol w:w="1701"/>
        <w:gridCol w:w="2268"/>
        <w:gridCol w:w="1276"/>
        <w:gridCol w:w="3260"/>
        <w:gridCol w:w="1985"/>
      </w:tblGrid>
      <w:tr w:rsidR="00F357C9" w:rsidRPr="00304456" w:rsidTr="00F357C9">
        <w:trPr>
          <w:trHeight w:val="117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Наименование 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Схема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Дозировка ДД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в работе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ind w:left="-572"/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Интервал отдыха      </w:t>
            </w:r>
          </w:p>
          <w:p w:rsidR="00F357C9" w:rsidRPr="00304456" w:rsidRDefault="00F357C9" w:rsidP="00F357C9">
            <w:pPr>
              <w:jc w:val="center"/>
              <w:rPr>
                <w:bCs/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          </w:t>
            </w:r>
          </w:p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Характер отдыха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начала работы</w:t>
            </w:r>
          </w:p>
        </w:tc>
      </w:tr>
      <w:tr w:rsidR="00F357C9" w:rsidRPr="00304456" w:rsidTr="00F357C9">
        <w:trPr>
          <w:trHeight w:val="73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sz w:val="28"/>
                <w:szCs w:val="28"/>
              </w:rPr>
              <w:t>Расписать основную часть тренировочного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7C9" w:rsidRPr="00304456" w:rsidRDefault="00F357C9" w:rsidP="00F357C9">
      <w:pPr>
        <w:jc w:val="center"/>
        <w:rPr>
          <w:bCs/>
          <w:sz w:val="28"/>
          <w:szCs w:val="28"/>
        </w:rPr>
      </w:pPr>
      <w:r w:rsidRPr="00304456">
        <w:rPr>
          <w:bCs/>
          <w:sz w:val="28"/>
          <w:szCs w:val="28"/>
        </w:rPr>
        <w:t>Пример тренировочного занятия, направленного на развитие аэробно-гликолитического механизма энергообеспечения</w:t>
      </w: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1134"/>
        <w:gridCol w:w="1701"/>
        <w:gridCol w:w="2268"/>
        <w:gridCol w:w="1276"/>
        <w:gridCol w:w="3260"/>
        <w:gridCol w:w="1985"/>
      </w:tblGrid>
      <w:tr w:rsidR="00F357C9" w:rsidRPr="00304456" w:rsidTr="00F357C9">
        <w:trPr>
          <w:trHeight w:val="1170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Наименование 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Схема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Дозировка ДД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в работе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ind w:left="-572"/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Интервал отдыха      </w:t>
            </w:r>
          </w:p>
          <w:p w:rsidR="00F357C9" w:rsidRPr="00304456" w:rsidRDefault="00F357C9" w:rsidP="00F357C9">
            <w:pPr>
              <w:jc w:val="center"/>
              <w:rPr>
                <w:bCs/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          </w:t>
            </w:r>
          </w:p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 xml:space="preserve">              Характер отдыха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sz w:val="28"/>
                <w:szCs w:val="28"/>
              </w:rPr>
            </w:pPr>
            <w:r w:rsidRPr="00304456">
              <w:rPr>
                <w:bCs/>
                <w:sz w:val="28"/>
                <w:szCs w:val="28"/>
              </w:rPr>
              <w:t>ЧСС начала работы</w:t>
            </w:r>
          </w:p>
        </w:tc>
      </w:tr>
      <w:tr w:rsidR="00F357C9" w:rsidRPr="00304456" w:rsidTr="00F357C9">
        <w:trPr>
          <w:trHeight w:val="73"/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304456">
              <w:rPr>
                <w:sz w:val="28"/>
                <w:szCs w:val="28"/>
              </w:rPr>
              <w:t>Расписать основную часть тренировочного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304456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57C9" w:rsidRDefault="00F357C9" w:rsidP="00F357C9">
      <w:pPr>
        <w:rPr>
          <w:b/>
          <w:sz w:val="28"/>
          <w:szCs w:val="28"/>
        </w:rPr>
        <w:sectPr w:rsidR="00F357C9" w:rsidSect="00F357C9">
          <w:pgSz w:w="16838" w:h="11906" w:orient="landscape"/>
          <w:pgMar w:top="1134" w:right="1701" w:bottom="851" w:left="1134" w:header="709" w:footer="709" w:gutter="0"/>
          <w:cols w:space="708"/>
          <w:titlePg/>
          <w:docGrid w:linePitch="360"/>
        </w:sectPr>
      </w:pP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2</w:t>
      </w:r>
    </w:p>
    <w:p w:rsidR="00F357C9" w:rsidRPr="0037094F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37094F">
        <w:rPr>
          <w:b/>
          <w:sz w:val="28"/>
          <w:szCs w:val="28"/>
        </w:rPr>
        <w:t xml:space="preserve"> развития фи</w:t>
      </w:r>
      <w:r>
        <w:rPr>
          <w:b/>
          <w:sz w:val="28"/>
          <w:szCs w:val="28"/>
        </w:rPr>
        <w:t>зических качеств и способностей</w:t>
      </w:r>
    </w:p>
    <w:tbl>
      <w:tblPr>
        <w:tblStyle w:val="af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1701"/>
        <w:gridCol w:w="1134"/>
        <w:gridCol w:w="1417"/>
        <w:gridCol w:w="1560"/>
        <w:gridCol w:w="3402"/>
      </w:tblGrid>
      <w:tr w:rsidR="00F357C9" w:rsidRPr="0066036C" w:rsidTr="00F357C9">
        <w:trPr>
          <w:cantSplit/>
          <w:trHeight w:val="695"/>
          <w:jc w:val="center"/>
        </w:trPr>
        <w:tc>
          <w:tcPr>
            <w:tcW w:w="2830" w:type="dxa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Основное назначение методики</w:t>
            </w:r>
          </w:p>
        </w:tc>
        <w:tc>
          <w:tcPr>
            <w:tcW w:w="12900" w:type="dxa"/>
            <w:gridSpan w:val="7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F357C9" w:rsidRPr="0066036C" w:rsidTr="00F357C9">
        <w:trPr>
          <w:cantSplit/>
          <w:trHeight w:val="563"/>
          <w:jc w:val="center"/>
        </w:trPr>
        <w:tc>
          <w:tcPr>
            <w:tcW w:w="2830" w:type="dxa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Метод спортивной тренировки</w:t>
            </w:r>
          </w:p>
        </w:tc>
        <w:tc>
          <w:tcPr>
            <w:tcW w:w="12900" w:type="dxa"/>
            <w:gridSpan w:val="7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F357C9" w:rsidRPr="0066036C" w:rsidTr="00F357C9">
        <w:trPr>
          <w:cantSplit/>
          <w:trHeight w:val="557"/>
          <w:jc w:val="center"/>
        </w:trPr>
        <w:tc>
          <w:tcPr>
            <w:tcW w:w="2830" w:type="dxa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Зона интенсивности нагрузки, ЧСС</w:t>
            </w:r>
          </w:p>
        </w:tc>
        <w:tc>
          <w:tcPr>
            <w:tcW w:w="12900" w:type="dxa"/>
            <w:gridSpan w:val="7"/>
            <w:vAlign w:val="center"/>
          </w:tcPr>
          <w:p w:rsidR="00F357C9" w:rsidRPr="0066036C" w:rsidRDefault="00F357C9" w:rsidP="00F357C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6C2562" w:rsidRPr="0066036C" w:rsidTr="00F357C9">
        <w:trPr>
          <w:cantSplit/>
          <w:trHeight w:val="557"/>
          <w:jc w:val="center"/>
        </w:trPr>
        <w:tc>
          <w:tcPr>
            <w:tcW w:w="2830" w:type="dxa"/>
            <w:vAlign w:val="center"/>
          </w:tcPr>
          <w:p w:rsidR="006C2562" w:rsidRPr="0066036C" w:rsidRDefault="006C2562" w:rsidP="00F35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Механизм энергообеспечения</w:t>
            </w:r>
          </w:p>
        </w:tc>
        <w:tc>
          <w:tcPr>
            <w:tcW w:w="12900" w:type="dxa"/>
            <w:gridSpan w:val="7"/>
            <w:vAlign w:val="center"/>
          </w:tcPr>
          <w:p w:rsidR="006C2562" w:rsidRPr="0066036C" w:rsidRDefault="006C2562" w:rsidP="00F357C9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F357C9" w:rsidRPr="0066036C" w:rsidTr="006C2562">
        <w:tblPrEx>
          <w:jc w:val="left"/>
        </w:tblPrEx>
        <w:tc>
          <w:tcPr>
            <w:tcW w:w="2830" w:type="dxa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Упражнения методики</w:t>
            </w:r>
            <w:r w:rsidRPr="0066036C">
              <w:rPr>
                <w:rStyle w:val="af2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7" w:type="dxa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Рисунок в виде схемы</w:t>
            </w:r>
          </w:p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noProof/>
                <w:sz w:val="28"/>
                <w:szCs w:val="28"/>
              </w:rPr>
              <w:drawing>
                <wp:inline distT="0" distB="0" distL="0" distR="0" wp14:anchorId="5F82EF7E" wp14:editId="3D2A9641">
                  <wp:extent cx="1168400" cy="898429"/>
                  <wp:effectExtent l="0" t="0" r="0" b="0"/>
                  <wp:docPr id="4" name="Рисунок 4" descr="https://pickimage.ru/wp-content/uploads/images/detskie/schemeexercises/shemiuprazhneni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kimage.ru/wp-content/uploads/images/detskie/schemeexercises/shemiuprazhneni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982" b="5669"/>
                          <a:stretch/>
                        </pic:blipFill>
                        <pic:spPr bwMode="auto">
                          <a:xfrm flipH="1">
                            <a:off x="0" y="0"/>
                            <a:ext cx="1192785" cy="91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357C9" w:rsidRPr="0066036C" w:rsidRDefault="00F357C9" w:rsidP="00F357C9">
            <w:pPr>
              <w:ind w:left="-104"/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Дозировка ДД</w:t>
            </w:r>
            <w:r w:rsidRPr="0066036C">
              <w:rPr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701" w:type="dxa"/>
          </w:tcPr>
          <w:p w:rsidR="00F357C9" w:rsidRPr="006C2562" w:rsidRDefault="006C2562" w:rsidP="00F357C9">
            <w:pPr>
              <w:ind w:left="-112"/>
              <w:jc w:val="center"/>
              <w:rPr>
                <w:b/>
              </w:rPr>
            </w:pPr>
            <w:r w:rsidRPr="006C2562">
              <w:rPr>
                <w:b/>
              </w:rPr>
              <w:t>Продолжительность работы</w:t>
            </w:r>
          </w:p>
        </w:tc>
        <w:tc>
          <w:tcPr>
            <w:tcW w:w="1134" w:type="dxa"/>
          </w:tcPr>
          <w:p w:rsidR="00F357C9" w:rsidRPr="0066036C" w:rsidRDefault="00F357C9" w:rsidP="00F357C9">
            <w:pPr>
              <w:ind w:left="-110"/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Кол-во</w:t>
            </w:r>
          </w:p>
          <w:p w:rsidR="00F357C9" w:rsidRPr="0066036C" w:rsidRDefault="00F357C9" w:rsidP="00F357C9">
            <w:pPr>
              <w:ind w:left="-110"/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серий</w:t>
            </w:r>
          </w:p>
        </w:tc>
        <w:tc>
          <w:tcPr>
            <w:tcW w:w="1417" w:type="dxa"/>
          </w:tcPr>
          <w:p w:rsidR="00F357C9" w:rsidRPr="0066036C" w:rsidRDefault="00F357C9" w:rsidP="00F357C9">
            <w:pPr>
              <w:ind w:left="-106" w:right="-108"/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 xml:space="preserve">ЧСС </w:t>
            </w:r>
            <w:r w:rsidRPr="006C2562">
              <w:rPr>
                <w:b/>
              </w:rPr>
              <w:t>во время выполнения ДД</w:t>
            </w:r>
            <w:r w:rsidRPr="0066036C">
              <w:rPr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560" w:type="dxa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Интервал отдыха</w:t>
            </w:r>
          </w:p>
        </w:tc>
        <w:tc>
          <w:tcPr>
            <w:tcW w:w="3402" w:type="dxa"/>
          </w:tcPr>
          <w:p w:rsidR="00F357C9" w:rsidRPr="0066036C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66036C">
              <w:rPr>
                <w:b/>
                <w:sz w:val="28"/>
                <w:szCs w:val="28"/>
              </w:rPr>
              <w:t>Количество раз использования в недельном микроцикле</w:t>
            </w:r>
          </w:p>
        </w:tc>
      </w:tr>
      <w:tr w:rsidR="00F357C9" w:rsidRPr="0066036C" w:rsidTr="006C2562">
        <w:tblPrEx>
          <w:jc w:val="left"/>
        </w:tblPrEx>
        <w:trPr>
          <w:trHeight w:val="662"/>
        </w:trPr>
        <w:tc>
          <w:tcPr>
            <w:tcW w:w="2830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357C9" w:rsidRPr="0066036C" w:rsidRDefault="00F357C9" w:rsidP="00F357C9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F357C9" w:rsidRPr="0066036C" w:rsidTr="006C2562">
        <w:tblPrEx>
          <w:jc w:val="left"/>
        </w:tblPrEx>
        <w:trPr>
          <w:trHeight w:val="662"/>
        </w:trPr>
        <w:tc>
          <w:tcPr>
            <w:tcW w:w="2830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357C9" w:rsidRPr="0066036C" w:rsidRDefault="00F357C9" w:rsidP="00F357C9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357C9" w:rsidRPr="0066036C" w:rsidRDefault="00F357C9" w:rsidP="00F357C9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432A" w:rsidRDefault="005B432A" w:rsidP="00F357C9">
      <w:pPr>
        <w:jc w:val="center"/>
        <w:rPr>
          <w:b/>
          <w:sz w:val="28"/>
          <w:szCs w:val="28"/>
        </w:rPr>
        <w:sectPr w:rsidR="005B432A" w:rsidSect="005B432A">
          <w:pgSz w:w="16838" w:h="11906" w:orient="landscape"/>
          <w:pgMar w:top="1134" w:right="1701" w:bottom="851" w:left="1134" w:header="709" w:footer="709" w:gutter="0"/>
          <w:cols w:space="708"/>
          <w:titlePg/>
          <w:docGrid w:linePitch="360"/>
        </w:sectPr>
      </w:pP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3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технической подготовки спортсменов в ИВС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5436"/>
        <w:gridCol w:w="4637"/>
      </w:tblGrid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FB1E12">
              <w:rPr>
                <w:b/>
                <w:sz w:val="28"/>
                <w:szCs w:val="28"/>
              </w:rPr>
              <w:t>№ слайда</w:t>
            </w:r>
          </w:p>
        </w:tc>
        <w:tc>
          <w:tcPr>
            <w:tcW w:w="5436" w:type="dxa"/>
          </w:tcPr>
          <w:p w:rsidR="00F357C9" w:rsidRPr="00FB1E12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FB1E12">
              <w:rPr>
                <w:b/>
                <w:sz w:val="28"/>
                <w:szCs w:val="28"/>
              </w:rPr>
              <w:t>Требования к словесному содержанию слайда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FB1E12">
              <w:rPr>
                <w:b/>
                <w:sz w:val="28"/>
                <w:szCs w:val="28"/>
              </w:rPr>
              <w:t>Требования к содержанию изображения на слайде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jc w:val="center"/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НАЗВАНИЕ ТЕХНИЧЕСКОГО ЭЛЕМЕНТА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1153" w:type="dxa"/>
            <w:gridSpan w:val="3"/>
            <w:shd w:val="clear" w:color="auto" w:fill="D9D9D9" w:themeFill="background1" w:themeFillShade="D9"/>
            <w:vAlign w:val="center"/>
          </w:tcPr>
          <w:p w:rsidR="00F357C9" w:rsidRPr="00FB1E12" w:rsidRDefault="00F357C9" w:rsidP="00F357C9">
            <w:pPr>
              <w:jc w:val="center"/>
              <w:rPr>
                <w:sz w:val="28"/>
                <w:szCs w:val="28"/>
              </w:rPr>
            </w:pPr>
            <w:r w:rsidRPr="00FB1E12">
              <w:rPr>
                <w:b/>
                <w:bCs/>
                <w:sz w:val="28"/>
                <w:szCs w:val="28"/>
              </w:rPr>
              <w:t>Техника двигательного действия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Основа техники</w:t>
            </w:r>
            <w:r w:rsidRPr="00FB1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Основное (ведущее) звено техники</w:t>
            </w:r>
            <w:r w:rsidRPr="00FB1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Детали техники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bottom w:val="nil"/>
            </w:tcBorders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Фазы двигательного действия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Мышечные группы, задействованные в техническом элементе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1153" w:type="dxa"/>
            <w:gridSpan w:val="3"/>
            <w:shd w:val="clear" w:color="auto" w:fill="D9D9D9" w:themeFill="background1" w:themeFillShade="D9"/>
          </w:tcPr>
          <w:p w:rsidR="00F357C9" w:rsidRPr="00FB1E12" w:rsidRDefault="00F357C9" w:rsidP="00F357C9">
            <w:pPr>
              <w:jc w:val="center"/>
              <w:rPr>
                <w:sz w:val="28"/>
                <w:szCs w:val="28"/>
              </w:rPr>
            </w:pPr>
            <w:r w:rsidRPr="00FB1E12">
              <w:rPr>
                <w:b/>
                <w:bCs/>
                <w:sz w:val="28"/>
                <w:szCs w:val="28"/>
              </w:rPr>
              <w:t>Начальное разучивание технического элемента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подготовительных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подводящих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имитационных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1153" w:type="dxa"/>
            <w:gridSpan w:val="3"/>
            <w:shd w:val="clear" w:color="auto" w:fill="D9D9D9" w:themeFill="background1" w:themeFillShade="D9"/>
          </w:tcPr>
          <w:p w:rsidR="00F357C9" w:rsidRPr="00FB1E12" w:rsidRDefault="00F357C9" w:rsidP="00F357C9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12">
              <w:rPr>
                <w:b/>
                <w:bCs/>
                <w:sz w:val="28"/>
                <w:szCs w:val="28"/>
              </w:rPr>
              <w:t xml:space="preserve">Закрепление </w:t>
            </w:r>
            <w:r>
              <w:rPr>
                <w:b/>
                <w:bCs/>
                <w:sz w:val="28"/>
                <w:szCs w:val="28"/>
              </w:rPr>
              <w:t xml:space="preserve">выполнения </w:t>
            </w:r>
            <w:r w:rsidRPr="00FB1E12">
              <w:rPr>
                <w:b/>
                <w:bCs/>
                <w:sz w:val="28"/>
                <w:szCs w:val="28"/>
              </w:rPr>
              <w:t>технического элемента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подготовительных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подводящих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имитационных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1153" w:type="dxa"/>
            <w:gridSpan w:val="3"/>
            <w:shd w:val="clear" w:color="auto" w:fill="D9D9D9" w:themeFill="background1" w:themeFillShade="D9"/>
          </w:tcPr>
          <w:p w:rsidR="00F357C9" w:rsidRPr="00FB1E12" w:rsidRDefault="00F357C9" w:rsidP="00F357C9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12">
              <w:rPr>
                <w:b/>
                <w:bCs/>
                <w:sz w:val="28"/>
                <w:szCs w:val="28"/>
              </w:rPr>
              <w:t xml:space="preserve">Совершенствование </w:t>
            </w:r>
            <w:r>
              <w:rPr>
                <w:b/>
                <w:bCs/>
                <w:sz w:val="28"/>
                <w:szCs w:val="28"/>
              </w:rPr>
              <w:t>выполнения</w:t>
            </w:r>
            <w:r w:rsidRPr="00FB1E12">
              <w:rPr>
                <w:b/>
                <w:bCs/>
                <w:sz w:val="28"/>
                <w:szCs w:val="28"/>
              </w:rPr>
              <w:t xml:space="preserve"> технического элемента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подготовительных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подводящих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  <w:tr w:rsidR="00F357C9" w:rsidRPr="00FB1E12" w:rsidTr="00F357C9">
        <w:trPr>
          <w:jc w:val="center"/>
        </w:trPr>
        <w:tc>
          <w:tcPr>
            <w:tcW w:w="1080" w:type="dxa"/>
          </w:tcPr>
          <w:p w:rsidR="00F357C9" w:rsidRPr="00FB1E12" w:rsidRDefault="00F357C9" w:rsidP="00F357C9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357C9" w:rsidRPr="00FB1E12" w:rsidRDefault="00F357C9" w:rsidP="00F357C9">
            <w:pPr>
              <w:rPr>
                <w:bCs/>
                <w:sz w:val="28"/>
                <w:szCs w:val="28"/>
              </w:rPr>
            </w:pPr>
            <w:r w:rsidRPr="00FB1E12">
              <w:rPr>
                <w:bCs/>
                <w:sz w:val="28"/>
                <w:szCs w:val="28"/>
              </w:rPr>
              <w:t>Комплекс имитационных упражнений.</w:t>
            </w:r>
          </w:p>
        </w:tc>
        <w:tc>
          <w:tcPr>
            <w:tcW w:w="4637" w:type="dxa"/>
          </w:tcPr>
          <w:p w:rsidR="00F357C9" w:rsidRPr="00FB1E12" w:rsidRDefault="00F357C9" w:rsidP="00F357C9">
            <w:pPr>
              <w:rPr>
                <w:sz w:val="28"/>
                <w:szCs w:val="28"/>
              </w:rPr>
            </w:pPr>
            <w:r w:rsidRPr="00FB1E12">
              <w:rPr>
                <w:sz w:val="28"/>
                <w:szCs w:val="28"/>
              </w:rPr>
              <w:t>Схемы, рисунки или фотографии</w:t>
            </w:r>
          </w:p>
        </w:tc>
      </w:tr>
    </w:tbl>
    <w:p w:rsidR="00F357C9" w:rsidRDefault="00F357C9" w:rsidP="00F357C9">
      <w:pPr>
        <w:jc w:val="center"/>
        <w:rPr>
          <w:b/>
          <w:sz w:val="28"/>
          <w:szCs w:val="28"/>
        </w:rPr>
      </w:pPr>
    </w:p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4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развития силовых способностей в ИВС</w:t>
      </w:r>
    </w:p>
    <w:tbl>
      <w:tblPr>
        <w:tblStyle w:val="af3"/>
        <w:tblW w:w="15588" w:type="dxa"/>
        <w:jc w:val="center"/>
        <w:tblLook w:val="0420" w:firstRow="1" w:lastRow="0" w:firstColumn="0" w:lastColumn="0" w:noHBand="0" w:noVBand="1"/>
      </w:tblPr>
      <w:tblGrid>
        <w:gridCol w:w="1822"/>
        <w:gridCol w:w="1292"/>
        <w:gridCol w:w="1417"/>
        <w:gridCol w:w="3261"/>
        <w:gridCol w:w="1134"/>
        <w:gridCol w:w="2268"/>
        <w:gridCol w:w="2126"/>
        <w:gridCol w:w="2268"/>
      </w:tblGrid>
      <w:tr w:rsidR="00F357C9" w:rsidRPr="0055459A" w:rsidTr="00F357C9">
        <w:trPr>
          <w:trHeight w:val="389"/>
          <w:jc w:val="center"/>
        </w:trPr>
        <w:tc>
          <w:tcPr>
            <w:tcW w:w="1822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Наименование упражнения</w:t>
            </w:r>
          </w:p>
        </w:tc>
        <w:tc>
          <w:tcPr>
            <w:tcW w:w="1292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Рисунок</w:t>
            </w:r>
          </w:p>
        </w:tc>
        <w:tc>
          <w:tcPr>
            <w:tcW w:w="1417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Дозировка ДД</w:t>
            </w:r>
          </w:p>
        </w:tc>
        <w:tc>
          <w:tcPr>
            <w:tcW w:w="3261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Вес отягощения</w:t>
            </w:r>
            <w:r>
              <w:rPr>
                <w:b/>
              </w:rPr>
              <w:t xml:space="preserve"> </w:t>
            </w:r>
            <w:r w:rsidRPr="0055459A">
              <w:rPr>
                <w:b/>
                <w:bCs/>
              </w:rPr>
              <w:t>(% от мах)</w:t>
            </w:r>
          </w:p>
        </w:tc>
        <w:tc>
          <w:tcPr>
            <w:tcW w:w="1134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ЧСС</w:t>
            </w:r>
          </w:p>
        </w:tc>
        <w:tc>
          <w:tcPr>
            <w:tcW w:w="2268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Темп выполнения</w:t>
            </w:r>
          </w:p>
        </w:tc>
        <w:tc>
          <w:tcPr>
            <w:tcW w:w="2126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Интервал отдыха</w:t>
            </w:r>
          </w:p>
        </w:tc>
        <w:tc>
          <w:tcPr>
            <w:tcW w:w="2268" w:type="dxa"/>
            <w:vAlign w:val="center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  <w:bCs/>
              </w:rPr>
              <w:t>Кол-во серий/повторений</w:t>
            </w:r>
          </w:p>
        </w:tc>
      </w:tr>
      <w:tr w:rsidR="00F357C9" w:rsidRPr="0055459A" w:rsidTr="00F357C9">
        <w:trPr>
          <w:trHeight w:val="346"/>
          <w:jc w:val="center"/>
        </w:trPr>
        <w:tc>
          <w:tcPr>
            <w:tcW w:w="15588" w:type="dxa"/>
            <w:gridSpan w:val="8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РАЗВИТИЕ СОБСТВЕННЫХ СИЛОВЫХ СПОСОБНОСТЕЙ</w:t>
            </w: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283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185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20"/>
          <w:jc w:val="center"/>
        </w:trPr>
        <w:tc>
          <w:tcPr>
            <w:tcW w:w="15588" w:type="dxa"/>
            <w:gridSpan w:val="8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РАЗВИТИЕ СКОРОСТНО- СИЛОВЫХ СПОСОБНОСТЕЙ</w:t>
            </w: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39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269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200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269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196"/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249"/>
          <w:jc w:val="center"/>
        </w:trPr>
        <w:tc>
          <w:tcPr>
            <w:tcW w:w="15588" w:type="dxa"/>
            <w:gridSpan w:val="8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bCs/>
                <w:sz w:val="22"/>
                <w:szCs w:val="22"/>
              </w:rPr>
              <w:t>РАЗВИТИЕ СИЛОВОЙ ВЫНОСЛИВОСТИ СПОСОБНОСТЕЙ</w:t>
            </w:r>
          </w:p>
        </w:tc>
      </w:tr>
      <w:tr w:rsidR="00F357C9" w:rsidRPr="0055459A" w:rsidTr="00F357C9">
        <w:trPr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jc w:val="center"/>
        </w:trPr>
        <w:tc>
          <w:tcPr>
            <w:tcW w:w="182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A372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92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57C9" w:rsidRPr="0055459A" w:rsidTr="00F357C9">
        <w:trPr>
          <w:trHeight w:val="50"/>
          <w:jc w:val="center"/>
        </w:trPr>
        <w:tc>
          <w:tcPr>
            <w:tcW w:w="1822" w:type="dxa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  <w:r w:rsidRPr="0055459A">
              <w:rPr>
                <w:b/>
              </w:rPr>
              <w:t>4 - 8</w:t>
            </w:r>
          </w:p>
        </w:tc>
        <w:tc>
          <w:tcPr>
            <w:tcW w:w="1292" w:type="dxa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417" w:type="dxa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261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126" w:type="dxa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55459A" w:rsidRDefault="00F357C9" w:rsidP="00F357C9">
            <w:pPr>
              <w:jc w:val="center"/>
              <w:rPr>
                <w:b/>
              </w:rPr>
            </w:pPr>
          </w:p>
        </w:tc>
      </w:tr>
    </w:tbl>
    <w:p w:rsidR="006C2562" w:rsidRDefault="006C2562" w:rsidP="00F357C9">
      <w:pPr>
        <w:jc w:val="right"/>
        <w:rPr>
          <w:b/>
          <w:sz w:val="28"/>
          <w:szCs w:val="28"/>
        </w:rPr>
      </w:pP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5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развития скоростных способностей в ИВС</w:t>
      </w:r>
    </w:p>
    <w:tbl>
      <w:tblPr>
        <w:tblStyle w:val="af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80"/>
        <w:gridCol w:w="1843"/>
        <w:gridCol w:w="1984"/>
        <w:gridCol w:w="2977"/>
        <w:gridCol w:w="1843"/>
        <w:gridCol w:w="1559"/>
        <w:gridCol w:w="2835"/>
      </w:tblGrid>
      <w:tr w:rsidR="00F357C9" w:rsidRPr="00A3729E" w:rsidTr="00F357C9">
        <w:trPr>
          <w:trHeight w:val="382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Наименование упражнения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Рисунок</w:t>
            </w: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Дозировка ДД</w:t>
            </w: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ЧСС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Темп выполнения</w:t>
            </w: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Интервал отдыха</w:t>
            </w: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Кол-во серий/повторений</w:t>
            </w:r>
          </w:p>
        </w:tc>
      </w:tr>
      <w:tr w:rsidR="00F357C9" w:rsidRPr="00A3729E" w:rsidTr="00F357C9">
        <w:trPr>
          <w:trHeight w:val="346"/>
        </w:trPr>
        <w:tc>
          <w:tcPr>
            <w:tcW w:w="15021" w:type="dxa"/>
            <w:gridSpan w:val="7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РАЗВИТИЕ БЫСТРОТЫ РЕАКЦИИ</w:t>
            </w: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4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20"/>
        </w:trPr>
        <w:tc>
          <w:tcPr>
            <w:tcW w:w="15021" w:type="dxa"/>
            <w:gridSpan w:val="7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РАЗВИТИЕ СКОРОСТНОЙ ВЫНОСЛИВОСТИ</w:t>
            </w: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39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269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4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249"/>
        </w:trPr>
        <w:tc>
          <w:tcPr>
            <w:tcW w:w="15021" w:type="dxa"/>
            <w:gridSpan w:val="7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РАЗВИТИЕ БЫСТРОТЫ ОДИНОЧНОГО ДВИЖЕНИЯ</w:t>
            </w:r>
          </w:p>
        </w:tc>
      </w:tr>
      <w:tr w:rsidR="00F357C9" w:rsidRPr="00A3729E" w:rsidTr="00F357C9"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1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5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 xml:space="preserve">4 </w:t>
            </w: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50"/>
        </w:trPr>
        <w:tc>
          <w:tcPr>
            <w:tcW w:w="15021" w:type="dxa"/>
            <w:gridSpan w:val="7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  <w:r w:rsidRPr="00A3729E">
              <w:rPr>
                <w:b/>
                <w:bCs/>
              </w:rPr>
              <w:t>ПРЕОДОЛЕНИЕ СКОРОСТНОГО БАРЬЕРА</w:t>
            </w:r>
          </w:p>
        </w:tc>
      </w:tr>
      <w:tr w:rsidR="00F357C9" w:rsidRPr="00A3729E" w:rsidTr="00F357C9">
        <w:trPr>
          <w:trHeight w:val="5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5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5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A3729E" w:rsidTr="00F357C9">
        <w:trPr>
          <w:trHeight w:val="50"/>
        </w:trPr>
        <w:tc>
          <w:tcPr>
            <w:tcW w:w="1980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984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977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F357C9" w:rsidRPr="00A3729E" w:rsidRDefault="00F357C9" w:rsidP="00F357C9">
            <w:pPr>
              <w:jc w:val="center"/>
              <w:rPr>
                <w:b/>
              </w:rPr>
            </w:pPr>
          </w:p>
        </w:tc>
      </w:tr>
    </w:tbl>
    <w:p w:rsidR="00F357C9" w:rsidRDefault="00F357C9" w:rsidP="00F357C9">
      <w:pPr>
        <w:jc w:val="center"/>
        <w:rPr>
          <w:b/>
          <w:sz w:val="28"/>
          <w:szCs w:val="28"/>
        </w:rPr>
      </w:pPr>
    </w:p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6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развития общей/специальной выносливости</w:t>
      </w:r>
    </w:p>
    <w:tbl>
      <w:tblPr>
        <w:tblStyle w:val="af3"/>
        <w:tblW w:w="15372" w:type="dxa"/>
        <w:tblLayout w:type="fixed"/>
        <w:tblLook w:val="0420" w:firstRow="1" w:lastRow="0" w:firstColumn="0" w:lastColumn="0" w:noHBand="0" w:noVBand="1"/>
      </w:tblPr>
      <w:tblGrid>
        <w:gridCol w:w="2162"/>
        <w:gridCol w:w="2573"/>
        <w:gridCol w:w="1067"/>
        <w:gridCol w:w="2268"/>
        <w:gridCol w:w="1843"/>
        <w:gridCol w:w="2273"/>
        <w:gridCol w:w="3186"/>
      </w:tblGrid>
      <w:tr w:rsidR="00F357C9" w:rsidRPr="00720A62" w:rsidTr="00F357C9">
        <w:trPr>
          <w:trHeight w:val="1113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Наименование упражнения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Дозировка ДД (дистанция/время выполнения/кол-во раз)</w:t>
            </w: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ЧСС</w:t>
            </w: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Интенсивность выполнения упражнения</w:t>
            </w:r>
          </w:p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(% от мах)</w:t>
            </w: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Интервал отдыха, характер отдыха</w:t>
            </w: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Кол-во серий/повторений</w:t>
            </w: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Метод спортивной тренировки</w:t>
            </w:r>
          </w:p>
        </w:tc>
      </w:tr>
      <w:tr w:rsidR="00F357C9" w:rsidRPr="00720A62" w:rsidTr="00F357C9">
        <w:trPr>
          <w:trHeight w:val="346"/>
        </w:trPr>
        <w:tc>
          <w:tcPr>
            <w:tcW w:w="15372" w:type="dxa"/>
            <w:gridSpan w:val="7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АЭРОБНОЙ ВЫНОСЛИВОСТИ</w:t>
            </w: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4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5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6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20"/>
        </w:trPr>
        <w:tc>
          <w:tcPr>
            <w:tcW w:w="15372" w:type="dxa"/>
            <w:gridSpan w:val="7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АЭРОБНО-АНАЭРОБНОЙ ВЫНОСЛИВОСТИ</w:t>
            </w: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9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69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4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00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5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69"/>
        </w:trPr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6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49"/>
        </w:trPr>
        <w:tc>
          <w:tcPr>
            <w:tcW w:w="15372" w:type="dxa"/>
            <w:gridSpan w:val="7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АНАЭРОБНОЙ ВЫНОСЛИВОСТИ</w:t>
            </w:r>
          </w:p>
        </w:tc>
      </w:tr>
      <w:tr w:rsidR="00F357C9" w:rsidRPr="00720A62" w:rsidTr="00F357C9"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4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c>
          <w:tcPr>
            <w:tcW w:w="216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5</w:t>
            </w:r>
          </w:p>
        </w:tc>
        <w:tc>
          <w:tcPr>
            <w:tcW w:w="25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067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84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73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186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</w:tbl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Pr="00C76FC0" w:rsidRDefault="00C76FC0" w:rsidP="00C76FC0">
      <w:pPr>
        <w:jc w:val="right"/>
        <w:rPr>
          <w:b/>
          <w:color w:val="FF0000"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7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развития координационных способностей</w:t>
      </w:r>
    </w:p>
    <w:tbl>
      <w:tblPr>
        <w:tblStyle w:val="af3"/>
        <w:tblW w:w="14510" w:type="dxa"/>
        <w:jc w:val="center"/>
        <w:tblLook w:val="0420" w:firstRow="1" w:lastRow="0" w:firstColumn="0" w:lastColumn="0" w:noHBand="0" w:noVBand="1"/>
      </w:tblPr>
      <w:tblGrid>
        <w:gridCol w:w="2552"/>
        <w:gridCol w:w="2750"/>
        <w:gridCol w:w="1219"/>
        <w:gridCol w:w="2268"/>
        <w:gridCol w:w="2409"/>
        <w:gridCol w:w="3312"/>
      </w:tblGrid>
      <w:tr w:rsidR="00F357C9" w:rsidRPr="00720A62" w:rsidTr="00F357C9">
        <w:trPr>
          <w:trHeight w:val="203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Наименование упражнения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Методический приём</w:t>
            </w: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ЧСС</w:t>
            </w: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Темп выполнения</w:t>
            </w: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Интервал отдыха</w:t>
            </w: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Кол-во серий/повторений</w:t>
            </w:r>
          </w:p>
        </w:tc>
      </w:tr>
      <w:tr w:rsidR="00F357C9" w:rsidRPr="00720A62" w:rsidTr="00F357C9">
        <w:trPr>
          <w:trHeight w:val="69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 xml:space="preserve"> РАЗВИТИЕ СПОСОБНОСТИ К ОРИЕНТИРОВАНИЮ В ПРОСТРАНСТВЕ </w:t>
            </w:r>
          </w:p>
        </w:tc>
      </w:tr>
      <w:tr w:rsidR="00F357C9" w:rsidRPr="00720A62" w:rsidTr="00F357C9">
        <w:trPr>
          <w:trHeight w:val="115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160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192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95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СПОСОБНОСТИ К ДИФФЕРЕНЦИРОВАНИЮ</w:t>
            </w:r>
          </w:p>
        </w:tc>
      </w:tr>
      <w:tr w:rsidR="00F357C9" w:rsidRPr="00720A62" w:rsidTr="00F357C9">
        <w:trPr>
          <w:trHeight w:val="142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188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34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50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СПОСОБНОСТИ К РЕАГИРОВАНИЮ</w:t>
            </w:r>
          </w:p>
        </w:tc>
      </w:tr>
      <w:tr w:rsidR="00F357C9" w:rsidRPr="00720A62" w:rsidTr="00F357C9">
        <w:trPr>
          <w:trHeight w:val="88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108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50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69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СПОСОБНОСТИ К ПЕРЕСТРОЕНИЮ ДВИГАТЕЛЬНЫХ ДЕЙСТВИЙ</w:t>
            </w:r>
          </w:p>
        </w:tc>
      </w:tr>
      <w:tr w:rsidR="00F357C9" w:rsidRPr="00720A62" w:rsidTr="00F357C9">
        <w:trPr>
          <w:trHeight w:val="200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69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196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49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СПОСОБНОСТИ К РИТМУ</w:t>
            </w:r>
          </w:p>
        </w:tc>
      </w:tr>
      <w:tr w:rsidR="00F357C9" w:rsidRPr="00720A62" w:rsidTr="00F357C9">
        <w:trPr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287"/>
          <w:jc w:val="center"/>
        </w:trPr>
        <w:tc>
          <w:tcPr>
            <w:tcW w:w="14510" w:type="dxa"/>
            <w:gridSpan w:val="6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РАЗВИТИЕ СПОСОБНОСТИ К РАВНОВЕСИЮ</w:t>
            </w:r>
          </w:p>
        </w:tc>
      </w:tr>
      <w:tr w:rsidR="00F357C9" w:rsidRPr="00720A62" w:rsidTr="00F357C9">
        <w:trPr>
          <w:trHeight w:val="247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1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330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2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  <w:tr w:rsidR="00F357C9" w:rsidRPr="00720A62" w:rsidTr="00F357C9">
        <w:trPr>
          <w:trHeight w:val="80"/>
          <w:jc w:val="center"/>
        </w:trPr>
        <w:tc>
          <w:tcPr>
            <w:tcW w:w="255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  <w:r w:rsidRPr="00720A62">
              <w:rPr>
                <w:b/>
                <w:bCs/>
              </w:rPr>
              <w:t>3</w:t>
            </w:r>
          </w:p>
        </w:tc>
        <w:tc>
          <w:tcPr>
            <w:tcW w:w="2750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121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2409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  <w:tc>
          <w:tcPr>
            <w:tcW w:w="3312" w:type="dxa"/>
            <w:hideMark/>
          </w:tcPr>
          <w:p w:rsidR="00F357C9" w:rsidRPr="00720A62" w:rsidRDefault="00F357C9" w:rsidP="00F357C9">
            <w:pPr>
              <w:jc w:val="center"/>
              <w:rPr>
                <w:b/>
              </w:rPr>
            </w:pPr>
          </w:p>
        </w:tc>
      </w:tr>
    </w:tbl>
    <w:p w:rsidR="00F357C9" w:rsidRPr="00720A62" w:rsidRDefault="00F357C9" w:rsidP="00F357C9">
      <w:pPr>
        <w:jc w:val="center"/>
        <w:rPr>
          <w:b/>
          <w:sz w:val="20"/>
          <w:szCs w:val="20"/>
        </w:rPr>
      </w:pPr>
    </w:p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Default="00C76FC0" w:rsidP="00C76FC0">
      <w:pPr>
        <w:jc w:val="right"/>
        <w:rPr>
          <w:b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8</w:t>
      </w:r>
    </w:p>
    <w:p w:rsidR="00F357C9" w:rsidRDefault="00F357C9" w:rsidP="00F35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развития гибкости</w:t>
      </w:r>
    </w:p>
    <w:tbl>
      <w:tblPr>
        <w:tblStyle w:val="af3"/>
        <w:tblW w:w="15441" w:type="dxa"/>
        <w:tblLook w:val="0420" w:firstRow="1" w:lastRow="0" w:firstColumn="0" w:lastColumn="0" w:noHBand="0" w:noVBand="1"/>
      </w:tblPr>
      <w:tblGrid>
        <w:gridCol w:w="2696"/>
        <w:gridCol w:w="1870"/>
        <w:gridCol w:w="1664"/>
        <w:gridCol w:w="1927"/>
        <w:gridCol w:w="1202"/>
        <w:gridCol w:w="1690"/>
        <w:gridCol w:w="2011"/>
        <w:gridCol w:w="2381"/>
      </w:tblGrid>
      <w:tr w:rsidR="00F357C9" w:rsidRPr="000D0E44" w:rsidTr="00F357C9">
        <w:trPr>
          <w:trHeight w:val="546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Наименование упражнения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Рисунок</w:t>
            </w: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Дозировка ДД</w:t>
            </w: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Вес отягощения</w:t>
            </w:r>
          </w:p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(если есть)</w:t>
            </w: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ЧСС</w:t>
            </w: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Темп выполнения</w:t>
            </w: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Интервал отдыха</w:t>
            </w:r>
          </w:p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(если есть)</w:t>
            </w: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Кол-во серий/повторений</w:t>
            </w:r>
          </w:p>
        </w:tc>
      </w:tr>
      <w:tr w:rsidR="00F357C9" w:rsidRPr="000D0E44" w:rsidTr="00F357C9">
        <w:trPr>
          <w:trHeight w:val="117"/>
        </w:trPr>
        <w:tc>
          <w:tcPr>
            <w:tcW w:w="15441" w:type="dxa"/>
            <w:gridSpan w:val="8"/>
            <w:hideMark/>
          </w:tcPr>
          <w:p w:rsidR="00F357C9" w:rsidRPr="00AC74F3" w:rsidRDefault="00F357C9" w:rsidP="00F357C9">
            <w:pPr>
              <w:jc w:val="center"/>
            </w:pPr>
            <w:r w:rsidRPr="00AC74F3">
              <w:t>УПРАЖНЕНИЯ АКТИВНОЙ ГИБКОСТИ</w:t>
            </w: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1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4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15441" w:type="dxa"/>
            <w:gridSpan w:val="8"/>
            <w:hideMark/>
          </w:tcPr>
          <w:p w:rsidR="00F357C9" w:rsidRPr="00AC74F3" w:rsidRDefault="00F357C9" w:rsidP="00F357C9">
            <w:pPr>
              <w:jc w:val="center"/>
            </w:pPr>
            <w:r w:rsidRPr="00AC74F3">
              <w:t>УПРАЖНЕНИЯ ПАСИВНОЙ ГИБКОСТИ</w:t>
            </w:r>
          </w:p>
        </w:tc>
      </w:tr>
      <w:tr w:rsidR="00F357C9" w:rsidRPr="000D0E44" w:rsidTr="00F357C9">
        <w:trPr>
          <w:trHeight w:val="2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1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AC74F3" w:rsidRDefault="00F357C9" w:rsidP="00F357C9">
            <w:pPr>
              <w:jc w:val="center"/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4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15441" w:type="dxa"/>
            <w:gridSpan w:val="8"/>
            <w:hideMark/>
          </w:tcPr>
          <w:p w:rsidR="00F357C9" w:rsidRPr="00AC74F3" w:rsidRDefault="00F357C9" w:rsidP="00F357C9">
            <w:pPr>
              <w:jc w:val="center"/>
            </w:pPr>
            <w:r w:rsidRPr="00AC74F3">
              <w:t>СТАТИЧЕСКИЕ УПРАЖНЕНИЯ</w:t>
            </w: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1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2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4</w:t>
            </w:r>
          </w:p>
        </w:tc>
        <w:tc>
          <w:tcPr>
            <w:tcW w:w="1957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  <w:tr w:rsidR="00F357C9" w:rsidRPr="000D0E44" w:rsidTr="00F357C9">
        <w:trPr>
          <w:trHeight w:val="18"/>
        </w:trPr>
        <w:tc>
          <w:tcPr>
            <w:tcW w:w="2791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  <w:r w:rsidRPr="000D0E44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hideMark/>
          </w:tcPr>
          <w:p w:rsidR="00F357C9" w:rsidRPr="000D0E44" w:rsidRDefault="00F357C9" w:rsidP="00F357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7C9" w:rsidRDefault="00F357C9" w:rsidP="00F357C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357C9" w:rsidRDefault="00C76FC0" w:rsidP="00F357C9">
      <w:pPr>
        <w:jc w:val="right"/>
        <w:rPr>
          <w:b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9</w:t>
      </w:r>
    </w:p>
    <w:p w:rsidR="00F357C9" w:rsidRPr="005B6555" w:rsidRDefault="00F357C9" w:rsidP="00F357C9">
      <w:pPr>
        <w:jc w:val="center"/>
        <w:rPr>
          <w:b/>
          <w:sz w:val="28"/>
          <w:szCs w:val="28"/>
        </w:rPr>
      </w:pPr>
      <w:r w:rsidRPr="005B6555">
        <w:rPr>
          <w:b/>
          <w:bCs/>
          <w:sz w:val="28"/>
          <w:szCs w:val="28"/>
        </w:rPr>
        <w:t>МЕТОДИКА ТАКТИЧЕСКОЙ ПОДГОТОВКИ</w:t>
      </w:r>
    </w:p>
    <w:tbl>
      <w:tblPr>
        <w:tblW w:w="1529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835"/>
        <w:gridCol w:w="2977"/>
        <w:gridCol w:w="2835"/>
        <w:gridCol w:w="3827"/>
      </w:tblGrid>
      <w:tr w:rsidR="00F357C9" w:rsidRPr="005B6555" w:rsidTr="00F357C9">
        <w:trPr>
          <w:trHeight w:val="58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5B6555">
              <w:rPr>
                <w:b/>
                <w:bCs/>
                <w:sz w:val="28"/>
                <w:szCs w:val="28"/>
              </w:rPr>
              <w:t xml:space="preserve">Наименование отрабатываемых тактических элементов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5B6555">
              <w:rPr>
                <w:b/>
                <w:bCs/>
                <w:sz w:val="28"/>
                <w:szCs w:val="28"/>
              </w:rPr>
              <w:t>Условия проведения, тактических приёмов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5B6555">
              <w:rPr>
                <w:b/>
                <w:bCs/>
                <w:sz w:val="28"/>
                <w:szCs w:val="28"/>
              </w:rPr>
              <w:t>Продолжительность выполнения приёмов (время/ кол-во раз, отрезок)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5B6555">
              <w:rPr>
                <w:b/>
                <w:bCs/>
                <w:sz w:val="28"/>
                <w:szCs w:val="28"/>
              </w:rPr>
              <w:t>Особенности действий соперника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  <w:r w:rsidRPr="005B6555">
              <w:rPr>
                <w:b/>
                <w:bCs/>
                <w:sz w:val="28"/>
                <w:szCs w:val="28"/>
              </w:rPr>
              <w:t>Варианты контр действий в ответ на действия соперника</w:t>
            </w:r>
          </w:p>
        </w:tc>
      </w:tr>
      <w:tr w:rsidR="00F357C9" w:rsidRPr="005B6555" w:rsidTr="006C2562">
        <w:trPr>
          <w:trHeight w:val="36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7C9" w:rsidRPr="005B6555" w:rsidTr="00F357C9">
        <w:trPr>
          <w:trHeight w:val="58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7C9" w:rsidRPr="005B6555" w:rsidTr="00F357C9">
        <w:trPr>
          <w:trHeight w:val="58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7C9" w:rsidRPr="005B6555" w:rsidTr="00F357C9">
        <w:trPr>
          <w:trHeight w:val="58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5B655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57C9" w:rsidRDefault="00F357C9" w:rsidP="00F357C9">
      <w:pPr>
        <w:jc w:val="center"/>
        <w:rPr>
          <w:b/>
          <w:sz w:val="20"/>
          <w:szCs w:val="20"/>
        </w:rPr>
      </w:pPr>
    </w:p>
    <w:p w:rsidR="00F357C9" w:rsidRDefault="00F357C9" w:rsidP="00F357C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357C9" w:rsidRDefault="00C76FC0" w:rsidP="00F357C9">
      <w:pPr>
        <w:jc w:val="right"/>
        <w:rPr>
          <w:b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10</w:t>
      </w:r>
    </w:p>
    <w:p w:rsidR="00F357C9" w:rsidRPr="00A17F21" w:rsidRDefault="00F357C9" w:rsidP="00F357C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5D32185" wp14:editId="2FB99FFE">
            <wp:extent cx="8921750" cy="51092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96" t="1830" r="1373"/>
                    <a:stretch/>
                  </pic:blipFill>
                  <pic:spPr bwMode="auto">
                    <a:xfrm>
                      <a:off x="0" y="0"/>
                      <a:ext cx="8921750" cy="51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Default="00C76FC0" w:rsidP="00C76FC0">
      <w:pPr>
        <w:jc w:val="right"/>
        <w:rPr>
          <w:b/>
          <w:bCs/>
          <w:sz w:val="28"/>
          <w:szCs w:val="28"/>
        </w:rPr>
      </w:pPr>
      <w:r w:rsidRPr="00C76FC0">
        <w:rPr>
          <w:b/>
          <w:color w:val="FF0000"/>
          <w:sz w:val="28"/>
          <w:szCs w:val="28"/>
        </w:rPr>
        <w:lastRenderedPageBreak/>
        <w:t xml:space="preserve">Пример </w:t>
      </w:r>
      <w:r>
        <w:rPr>
          <w:b/>
          <w:color w:val="FF0000"/>
          <w:sz w:val="28"/>
          <w:szCs w:val="28"/>
        </w:rPr>
        <w:t>11</w:t>
      </w:r>
    </w:p>
    <w:p w:rsidR="00F357C9" w:rsidRDefault="00F357C9" w:rsidP="00F357C9">
      <w:pPr>
        <w:jc w:val="center"/>
        <w:rPr>
          <w:b/>
          <w:bCs/>
          <w:sz w:val="28"/>
          <w:szCs w:val="28"/>
        </w:rPr>
      </w:pPr>
      <w:r w:rsidRPr="00EC10C5">
        <w:rPr>
          <w:b/>
          <w:bCs/>
          <w:sz w:val="28"/>
          <w:szCs w:val="28"/>
        </w:rPr>
        <w:t>Методика восстановления спортивной работоспособности в ИВС (в ходе недельного микроцикла)</w:t>
      </w:r>
    </w:p>
    <w:tbl>
      <w:tblPr>
        <w:tblW w:w="14718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55"/>
        <w:gridCol w:w="2088"/>
        <w:gridCol w:w="1560"/>
        <w:gridCol w:w="1574"/>
        <w:gridCol w:w="1314"/>
        <w:gridCol w:w="1419"/>
        <w:gridCol w:w="1328"/>
        <w:gridCol w:w="1863"/>
      </w:tblGrid>
      <w:tr w:rsidR="003A029F" w:rsidRPr="00EC10C5" w:rsidTr="003A029F">
        <w:trPr>
          <w:trHeight w:val="54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F357C9">
            <w:pPr>
              <w:jc w:val="center"/>
              <w:rPr>
                <w:b/>
              </w:rPr>
            </w:pPr>
            <w:r w:rsidRPr="006C2562">
              <w:rPr>
                <w:b/>
                <w:bCs/>
              </w:rPr>
              <w:t>Средства восстановления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3A029F" w:rsidRDefault="003A029F" w:rsidP="003A029F">
            <w:pPr>
              <w:rPr>
                <w:b/>
                <w:bCs/>
              </w:rPr>
            </w:pPr>
            <w:r w:rsidRPr="003A029F">
              <w:rPr>
                <w:b/>
                <w:bCs/>
              </w:rPr>
              <w:t>Время суток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EC10C5" w:rsidRDefault="003A029F" w:rsidP="00F357C9">
            <w:pPr>
              <w:jc w:val="center"/>
              <w:rPr>
                <w:b/>
                <w:sz w:val="28"/>
                <w:szCs w:val="28"/>
              </w:rPr>
            </w:pPr>
            <w:r w:rsidRPr="00EC10C5">
              <w:rPr>
                <w:b/>
                <w:bCs/>
                <w:sz w:val="28"/>
                <w:szCs w:val="28"/>
              </w:rPr>
              <w:t>Воскресенье</w:t>
            </w:r>
          </w:p>
        </w:tc>
      </w:tr>
      <w:tr w:rsidR="003A029F" w:rsidRPr="00EC10C5" w:rsidTr="003A029F">
        <w:trPr>
          <w:trHeight w:val="677"/>
          <w:jc w:val="center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Default="003A029F" w:rsidP="00F3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6C2562">
              <w:rPr>
                <w:b/>
                <w:bCs/>
                <w:sz w:val="22"/>
                <w:szCs w:val="22"/>
              </w:rPr>
              <w:t xml:space="preserve">Параметры нагрузки </w:t>
            </w:r>
          </w:p>
          <w:p w:rsidR="003A029F" w:rsidRPr="006C2562" w:rsidRDefault="003A029F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Cs/>
                <w:sz w:val="22"/>
                <w:szCs w:val="22"/>
              </w:rPr>
              <w:t>(</w:t>
            </w:r>
            <w:r w:rsidRPr="006C2562">
              <w:rPr>
                <w:sz w:val="20"/>
                <w:szCs w:val="20"/>
              </w:rPr>
              <w:t>Указать величину нагрузки (ударная/большая/средняя/ малая)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F" w:rsidRPr="006C2562" w:rsidRDefault="003A029F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14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rPr>
                <w:b/>
                <w:sz w:val="22"/>
                <w:szCs w:val="22"/>
              </w:rPr>
            </w:pPr>
            <w:r w:rsidRPr="006C2562">
              <w:rPr>
                <w:b/>
                <w:bCs/>
                <w:sz w:val="22"/>
                <w:szCs w:val="22"/>
              </w:rPr>
              <w:t xml:space="preserve">Педагогические </w:t>
            </w:r>
            <w:r w:rsidRPr="006C2562">
              <w:rPr>
                <w:b/>
                <w:sz w:val="22"/>
                <w:szCs w:val="22"/>
              </w:rPr>
              <w:t>(Физические и дыхательные упражнения)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15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28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Вечер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54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6C2562">
              <w:rPr>
                <w:b/>
                <w:bCs/>
                <w:sz w:val="22"/>
                <w:szCs w:val="22"/>
              </w:rPr>
              <w:t>Психологические средства восстановления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132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69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Вечер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6C2562">
              <w:rPr>
                <w:b/>
                <w:bCs/>
                <w:sz w:val="22"/>
                <w:szCs w:val="22"/>
              </w:rPr>
              <w:t>Медико-биологические средства восстановления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32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Вечер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34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2"/>
                <w:szCs w:val="22"/>
              </w:rPr>
            </w:pPr>
            <w:r w:rsidRPr="006C2562">
              <w:rPr>
                <w:b/>
                <w:bCs/>
                <w:sz w:val="22"/>
                <w:szCs w:val="22"/>
              </w:rPr>
              <w:t>Баня, водные процедуры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EC10C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20"/>
                <w:szCs w:val="20"/>
              </w:rPr>
            </w:pPr>
            <w:r w:rsidRPr="006C2562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6C256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7C9" w:rsidRPr="00EC10C5" w:rsidTr="003A029F">
        <w:trPr>
          <w:trHeight w:val="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7C9" w:rsidRPr="00EC10C5" w:rsidRDefault="00F357C9" w:rsidP="00F35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8"/>
                <w:szCs w:val="18"/>
              </w:rPr>
            </w:pPr>
            <w:r w:rsidRPr="006C2562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7C9" w:rsidRPr="006C2562" w:rsidRDefault="00F357C9" w:rsidP="00F357C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357C9" w:rsidRDefault="00F357C9" w:rsidP="00F357C9">
      <w:pPr>
        <w:jc w:val="center"/>
        <w:rPr>
          <w:b/>
          <w:sz w:val="28"/>
          <w:szCs w:val="28"/>
        </w:rPr>
      </w:pPr>
    </w:p>
    <w:p w:rsidR="00F357C9" w:rsidRDefault="00F357C9" w:rsidP="00F357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6FC0" w:rsidRDefault="00C76FC0">
      <w:pPr>
        <w:spacing w:line="360" w:lineRule="auto"/>
        <w:jc w:val="center"/>
        <w:rPr>
          <w:b/>
          <w:sz w:val="28"/>
          <w:szCs w:val="28"/>
        </w:rPr>
        <w:sectPr w:rsidR="00C76FC0" w:rsidSect="00F357C9">
          <w:footerReference w:type="default" r:id="rId16"/>
          <w:pgSz w:w="16838" w:h="11906" w:orient="landscape"/>
          <w:pgMar w:top="1134" w:right="1134" w:bottom="1701" w:left="1134" w:header="708" w:footer="708" w:gutter="0"/>
          <w:cols w:space="708"/>
          <w:titlePg/>
          <w:docGrid w:linePitch="360"/>
        </w:sectPr>
      </w:pPr>
    </w:p>
    <w:p w:rsidR="00E369CF" w:rsidRDefault="00151D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151D9A" w:rsidRDefault="00151D9A" w:rsidP="00151D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C76FC0" w:rsidRDefault="00C76FC0" w:rsidP="00151D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C76FC0" w:rsidRDefault="00C76FC0" w:rsidP="00151D9A">
      <w:pPr>
        <w:spacing w:line="360" w:lineRule="auto"/>
        <w:jc w:val="both"/>
        <w:rPr>
          <w:b/>
          <w:sz w:val="28"/>
          <w:szCs w:val="28"/>
        </w:rPr>
        <w:sectPr w:rsidR="00C76FC0" w:rsidSect="00C76FC0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3</w:t>
      </w:r>
    </w:p>
    <w:p w:rsidR="00DB09D5" w:rsidRDefault="00DB09D5" w:rsidP="00DB09D5">
      <w:pPr>
        <w:tabs>
          <w:tab w:val="left" w:pos="1134"/>
        </w:tabs>
        <w:spacing w:line="360" w:lineRule="auto"/>
        <w:ind w:left="567"/>
        <w:jc w:val="center"/>
        <w:rPr>
          <w:sz w:val="28"/>
          <w:szCs w:val="28"/>
        </w:rPr>
      </w:pPr>
      <w:r w:rsidRPr="00D04B73">
        <w:rPr>
          <w:b/>
          <w:sz w:val="28"/>
          <w:szCs w:val="28"/>
        </w:rPr>
        <w:lastRenderedPageBreak/>
        <w:t>Список литературы</w:t>
      </w:r>
    </w:p>
    <w:p w:rsidR="00DB09D5" w:rsidRPr="00070F9E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0F9E">
        <w:rPr>
          <w:sz w:val="28"/>
          <w:szCs w:val="28"/>
        </w:rPr>
        <w:t>Анисимов, М.П. Модель обучения техническим действиям юношей в смешанном боевом единоборстве с учетом функциональной асимметрии / М.П. Анисимов // Ученые записки университета им. П.Ф. Лесгафта. – 2015. – № 6 (124). – С. 14-15.</w:t>
      </w:r>
    </w:p>
    <w:p w:rsidR="00DB09D5" w:rsidRPr="00070F9E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0F9E">
        <w:rPr>
          <w:sz w:val="28"/>
          <w:szCs w:val="28"/>
        </w:rPr>
        <w:t xml:space="preserve">Анисимов, М.П. Основы методики тренировки спортсменов смешанных единоборств на начальном этапе подготовки / М.П. Анисимов, Ю.Ф. Курамшин // Научное обеспечение развития </w:t>
      </w:r>
      <w:r w:rsidR="004535CE">
        <w:rPr>
          <w:sz w:val="28"/>
          <w:szCs w:val="28"/>
        </w:rPr>
        <w:t>АПК в условиях импортозамещения</w:t>
      </w:r>
      <w:r w:rsidRPr="00070F9E">
        <w:rPr>
          <w:sz w:val="28"/>
          <w:szCs w:val="28"/>
        </w:rPr>
        <w:t>: сб. науч. тр.  международной науч.-практ. конф. профессорско-преподавательского состава «Научное обеспечение развития сельского хозяйства и снижения технологических рисков в продовольственной сфере». – Санкт-Петербург, 2017. – Ч. II. – С. 349–351.</w:t>
      </w:r>
    </w:p>
    <w:p w:rsidR="00DB09D5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70F9E">
        <w:rPr>
          <w:sz w:val="28"/>
          <w:szCs w:val="28"/>
        </w:rPr>
        <w:t>Ашкинази, С.М. Технико-тактическая подготовка спортсме</w:t>
      </w:r>
      <w:r>
        <w:rPr>
          <w:sz w:val="28"/>
          <w:szCs w:val="28"/>
        </w:rPr>
        <w:t>нов в комплексных единоборствах</w:t>
      </w:r>
      <w:r w:rsidRPr="00070F9E">
        <w:rPr>
          <w:sz w:val="28"/>
          <w:szCs w:val="28"/>
        </w:rPr>
        <w:t>: монограф</w:t>
      </w:r>
      <w:r>
        <w:rPr>
          <w:sz w:val="28"/>
          <w:szCs w:val="28"/>
        </w:rPr>
        <w:t>ия / С.М. Ашкинази, К.В. Климов</w:t>
      </w:r>
      <w:r w:rsidRPr="00070F9E">
        <w:rPr>
          <w:sz w:val="28"/>
          <w:szCs w:val="28"/>
        </w:rPr>
        <w:t>; Нац. гос. ун-т физ. культуры, спорта и здоровья им. П.Ф. Лесгафта, Санкт-Петербург, Воен. ин-т ф</w:t>
      </w:r>
      <w:r w:rsidR="004535CE">
        <w:rPr>
          <w:sz w:val="28"/>
          <w:szCs w:val="28"/>
        </w:rPr>
        <w:t>из. культуры. – Санкт-Петербург</w:t>
      </w:r>
      <w:r w:rsidRPr="00070F9E">
        <w:rPr>
          <w:sz w:val="28"/>
          <w:szCs w:val="28"/>
        </w:rPr>
        <w:t>: [б. и.], 2016. – 145 с.</w:t>
      </w:r>
    </w:p>
    <w:p w:rsidR="00DB09D5" w:rsidRPr="00A80D7C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501DC">
        <w:rPr>
          <w:sz w:val="28"/>
          <w:szCs w:val="28"/>
        </w:rPr>
        <w:t>Боевые искусства и спортивные единоборст</w:t>
      </w:r>
      <w:r>
        <w:rPr>
          <w:sz w:val="28"/>
          <w:szCs w:val="28"/>
        </w:rPr>
        <w:t>ва: наука, практика, воспитание</w:t>
      </w:r>
      <w:r w:rsidRPr="00C501DC">
        <w:rPr>
          <w:sz w:val="28"/>
          <w:szCs w:val="28"/>
        </w:rPr>
        <w:t>: Материалы Всероссийской научно-практической конференции с международным участием – Москва, 16-17 июня 2016 г. / Сост. Шиян В.В., Передельский А.А., Дамдинцурунов В.А. – М. : ГЦОЛИФК, 2016.– 294 с.</w:t>
      </w:r>
    </w:p>
    <w:p w:rsidR="00DB09D5" w:rsidRPr="00A80D7C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>Ваганова, В.А. Классификация техники атакующих действий смешанного боевого единоборства (ММА) / В.А. Ваганова, А.С. Тедорадзе, В.С. Пьянников // Теория и практика физической культуры. – 2016. – № 3. – С. 49–51.</w:t>
      </w:r>
    </w:p>
    <w:p w:rsidR="00DB09D5" w:rsidRPr="00A80D7C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F3D">
        <w:rPr>
          <w:sz w:val="28"/>
          <w:szCs w:val="28"/>
        </w:rPr>
        <w:t>Верхошанский, Ю.В. Основы специальной силовой подготовки в с</w:t>
      </w:r>
      <w:r>
        <w:rPr>
          <w:sz w:val="28"/>
          <w:szCs w:val="28"/>
        </w:rPr>
        <w:t>порте / Ю.В. Верхошанский. – М.</w:t>
      </w:r>
      <w:r w:rsidRPr="00AF3F3D">
        <w:rPr>
          <w:sz w:val="28"/>
          <w:szCs w:val="28"/>
        </w:rPr>
        <w:t>: Физкультура и спорт, 1977. – 215 с.</w:t>
      </w:r>
    </w:p>
    <w:p w:rsidR="00DB09D5" w:rsidRPr="00A80D7C" w:rsidRDefault="00DB09D5" w:rsidP="00DB09D5">
      <w:pPr>
        <w:numPr>
          <w:ilvl w:val="0"/>
          <w:numId w:val="13"/>
        </w:numPr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>Гармаев, В.Б. Физическая подготовка тайбоксеров на этапе углубленной специализации / В.Б. Гармаев, А.С. Сагалеев, А.Б. Дашиев. – Saarbrucken : LAP LAMBERT Academic Publishing, 2012. – 102 с.</w:t>
      </w:r>
    </w:p>
    <w:p w:rsidR="00DB09D5" w:rsidRDefault="00DB09D5" w:rsidP="00DB09D5">
      <w:pPr>
        <w:numPr>
          <w:ilvl w:val="0"/>
          <w:numId w:val="13"/>
        </w:numPr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lastRenderedPageBreak/>
        <w:t>Гармаев, В.Б. Физическая подготовка единоборцев на начальном этапе подготовки / В.Б. Гармаев, Д.В. Дугарова // Вестник Бурятского государственного университета: Образование. Личность. Общество. – 2015. – № 2. – С. 83-87.</w:t>
      </w:r>
    </w:p>
    <w:p w:rsidR="00DB09D5" w:rsidRPr="00321055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21055">
        <w:rPr>
          <w:sz w:val="28"/>
          <w:szCs w:val="28"/>
        </w:rPr>
        <w:t>Гвоздков П.Ю. Совершенствование методик физической подготовки, курсантов и слушателей образовательных учреждений системы Министерства внутренних дел России на основе спортивного самбо</w:t>
      </w:r>
      <w:r>
        <w:rPr>
          <w:sz w:val="28"/>
          <w:szCs w:val="28"/>
        </w:rPr>
        <w:t xml:space="preserve"> </w:t>
      </w:r>
      <w:r w:rsidRPr="00A80D7C">
        <w:rPr>
          <w:sz w:val="28"/>
          <w:szCs w:val="28"/>
        </w:rPr>
        <w:t>/</w:t>
      </w:r>
      <w:r w:rsidRPr="00321055">
        <w:rPr>
          <w:sz w:val="28"/>
          <w:szCs w:val="28"/>
        </w:rPr>
        <w:t xml:space="preserve"> П.Ю.</w:t>
      </w:r>
      <w:r>
        <w:rPr>
          <w:sz w:val="28"/>
          <w:szCs w:val="28"/>
        </w:rPr>
        <w:t xml:space="preserve"> </w:t>
      </w:r>
      <w:r w:rsidRPr="00321055">
        <w:rPr>
          <w:sz w:val="28"/>
          <w:szCs w:val="28"/>
        </w:rPr>
        <w:t xml:space="preserve">Гвоздков </w:t>
      </w:r>
      <w:r w:rsidRPr="00A80D7C">
        <w:rPr>
          <w:sz w:val="28"/>
          <w:szCs w:val="28"/>
        </w:rPr>
        <w:t>//</w:t>
      </w:r>
      <w:r w:rsidRPr="00321055">
        <w:rPr>
          <w:sz w:val="28"/>
          <w:szCs w:val="28"/>
        </w:rPr>
        <w:t xml:space="preserve"> </w:t>
      </w:r>
      <w:r w:rsidRPr="00070F9E">
        <w:rPr>
          <w:sz w:val="28"/>
          <w:szCs w:val="28"/>
        </w:rPr>
        <w:t>Ученые записки универ</w:t>
      </w:r>
      <w:r>
        <w:rPr>
          <w:sz w:val="28"/>
          <w:szCs w:val="28"/>
        </w:rPr>
        <w:t>ситета им. П.Ф. Лесгафта. – 2020. – № 4 (182). – С. 94 - 97</w:t>
      </w:r>
      <w:r w:rsidRPr="00070F9E">
        <w:rPr>
          <w:sz w:val="28"/>
          <w:szCs w:val="28"/>
        </w:rPr>
        <w:t>.</w:t>
      </w:r>
    </w:p>
    <w:p w:rsidR="00DB09D5" w:rsidRPr="00AF3F3D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F3F3D">
        <w:rPr>
          <w:sz w:val="28"/>
          <w:szCs w:val="28"/>
        </w:rPr>
        <w:t>Гретчин, Р.Н. Влияние круговых тренировок с применением медицинболов на повышение скоростно-силовых показателей курсантов ДВЮИ МВД России</w:t>
      </w:r>
      <w:r>
        <w:rPr>
          <w:sz w:val="28"/>
          <w:szCs w:val="28"/>
        </w:rPr>
        <w:t>,</w:t>
      </w:r>
      <w:r w:rsidRPr="00AF3F3D">
        <w:rPr>
          <w:sz w:val="28"/>
          <w:szCs w:val="28"/>
        </w:rPr>
        <w:t xml:space="preserve"> занимающихся ударными видами единоборств / Р.Н. Гретчин, С.О. Цекунов // Современные пробле</w:t>
      </w:r>
      <w:r>
        <w:rPr>
          <w:sz w:val="28"/>
          <w:szCs w:val="28"/>
        </w:rPr>
        <w:t>мы физической культуры и спорта</w:t>
      </w:r>
      <w:r w:rsidRPr="00AF3F3D">
        <w:rPr>
          <w:sz w:val="28"/>
          <w:szCs w:val="28"/>
        </w:rPr>
        <w:t>: материалы 19 научной конференции – Хабаровск, 2016. – С. 60-63.</w:t>
      </w:r>
    </w:p>
    <w:p w:rsidR="00DB09D5" w:rsidRPr="001271CF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4724A">
        <w:rPr>
          <w:sz w:val="28"/>
          <w:szCs w:val="28"/>
        </w:rPr>
        <w:t>Гретчин, Р.Н. Оптимизация тренировочного процесса в предсоревновательный период у спортсменов смешанного боевого единоборства ММА / Р.Н. Гретчин, С.О. Цекунов // Современные проблемы физической культуры и спорта: материалы 18 научной конференции. – Хабаровск: [б.и.]. – 2014. – С. 34-37.</w:t>
      </w:r>
    </w:p>
    <w:p w:rsidR="00DB09D5" w:rsidRPr="001271CF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271CF">
        <w:rPr>
          <w:sz w:val="28"/>
          <w:szCs w:val="28"/>
        </w:rPr>
        <w:t>Дементьев, В.Л. Выбор и использование методов обучения в методике многолетней технической подготовки борцов / В.Л. Дементьев // Боевые искусства и спортивные единоборст</w:t>
      </w:r>
      <w:r>
        <w:rPr>
          <w:sz w:val="28"/>
          <w:szCs w:val="28"/>
        </w:rPr>
        <w:t>ва: наука, практика, воспитание</w:t>
      </w:r>
      <w:r w:rsidRPr="001271CF">
        <w:rPr>
          <w:sz w:val="28"/>
          <w:szCs w:val="28"/>
        </w:rPr>
        <w:t>: материалы II Всероссийской научно-практической конференции с международным участием. – Москва, 2017. – C. 97–103.</w:t>
      </w:r>
    </w:p>
    <w:p w:rsidR="00DB09D5" w:rsidRPr="007D2B35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 xml:space="preserve">Коноплев В.В., Харченко Е.В., Банку Т.А. Влияние борцовской базы спортсмена на его последующие выступления в профессиональном ММА </w:t>
      </w:r>
      <w:r w:rsidRPr="00A80D7C">
        <w:rPr>
          <w:color w:val="000000" w:themeColor="text1"/>
          <w:sz w:val="28"/>
          <w:szCs w:val="28"/>
        </w:rPr>
        <w:t xml:space="preserve">/ </w:t>
      </w:r>
      <w:r w:rsidRPr="00A80D7C">
        <w:rPr>
          <w:sz w:val="28"/>
          <w:szCs w:val="28"/>
        </w:rPr>
        <w:t>В. В. Коноплев, Е. В. Харченко, Т. А. Банку //</w:t>
      </w:r>
      <w:r w:rsidRPr="00A80D7C">
        <w:rPr>
          <w:color w:val="000000" w:themeColor="text1"/>
          <w:sz w:val="28"/>
          <w:szCs w:val="28"/>
        </w:rPr>
        <w:t xml:space="preserve"> Учёные записки университета имени П.Ф. Лесгафта. – 2019. – №1 (167). – С. 170–173.</w:t>
      </w:r>
    </w:p>
    <w:p w:rsidR="00DB09D5" w:rsidRPr="007D2B35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D2B35">
        <w:rPr>
          <w:sz w:val="29"/>
          <w:szCs w:val="29"/>
        </w:rPr>
        <w:t xml:space="preserve">Коноплев В.В., Сафонова Г.В., Харченко Е.В. Исторические аспекты развития смешанных боевых единоборств на территории </w:t>
      </w:r>
      <w:r w:rsidRPr="007D2B35">
        <w:rPr>
          <w:sz w:val="29"/>
          <w:szCs w:val="29"/>
        </w:rPr>
        <w:lastRenderedPageBreak/>
        <w:t>Российской Федерации</w:t>
      </w:r>
      <w:r>
        <w:rPr>
          <w:sz w:val="29"/>
          <w:szCs w:val="29"/>
        </w:rPr>
        <w:t xml:space="preserve"> </w:t>
      </w:r>
      <w:r w:rsidRPr="00A80D7C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7D2B35">
        <w:rPr>
          <w:sz w:val="29"/>
          <w:szCs w:val="29"/>
        </w:rPr>
        <w:t>В.В.</w:t>
      </w:r>
      <w:r>
        <w:rPr>
          <w:sz w:val="29"/>
          <w:szCs w:val="29"/>
        </w:rPr>
        <w:t xml:space="preserve"> </w:t>
      </w:r>
      <w:r w:rsidRPr="007D2B35">
        <w:rPr>
          <w:sz w:val="29"/>
          <w:szCs w:val="29"/>
        </w:rPr>
        <w:t>Коноплев, Г.В.</w:t>
      </w:r>
      <w:r>
        <w:rPr>
          <w:sz w:val="29"/>
          <w:szCs w:val="29"/>
        </w:rPr>
        <w:t xml:space="preserve"> </w:t>
      </w:r>
      <w:r w:rsidRPr="007D2B35">
        <w:rPr>
          <w:sz w:val="29"/>
          <w:szCs w:val="29"/>
        </w:rPr>
        <w:t>Сафонова, Е.В.</w:t>
      </w:r>
      <w:r>
        <w:rPr>
          <w:sz w:val="29"/>
          <w:szCs w:val="29"/>
        </w:rPr>
        <w:t xml:space="preserve"> </w:t>
      </w:r>
      <w:r w:rsidRPr="007D2B35">
        <w:rPr>
          <w:sz w:val="29"/>
          <w:szCs w:val="29"/>
        </w:rPr>
        <w:t xml:space="preserve">Харченко </w:t>
      </w:r>
      <w:r w:rsidRPr="00A80D7C">
        <w:rPr>
          <w:sz w:val="28"/>
          <w:szCs w:val="28"/>
        </w:rPr>
        <w:t>//</w:t>
      </w:r>
      <w:r w:rsidRPr="00A80D7C">
        <w:rPr>
          <w:color w:val="000000" w:themeColor="text1"/>
          <w:sz w:val="28"/>
          <w:szCs w:val="28"/>
        </w:rPr>
        <w:t xml:space="preserve"> Учёные записки университета им</w:t>
      </w:r>
      <w:r>
        <w:rPr>
          <w:color w:val="000000" w:themeColor="text1"/>
          <w:sz w:val="28"/>
          <w:szCs w:val="28"/>
        </w:rPr>
        <w:t>ени П.Ф. Лесгафта. – 2020</w:t>
      </w:r>
      <w:r w:rsidRPr="00A80D7C">
        <w:rPr>
          <w:color w:val="000000" w:themeColor="text1"/>
          <w:sz w:val="28"/>
          <w:szCs w:val="28"/>
        </w:rPr>
        <w:t>. – №</w:t>
      </w:r>
      <w:r>
        <w:rPr>
          <w:color w:val="000000" w:themeColor="text1"/>
          <w:sz w:val="28"/>
          <w:szCs w:val="28"/>
        </w:rPr>
        <w:t>3</w:t>
      </w:r>
      <w:r w:rsidRPr="00A80D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(181). – С. 227–231</w:t>
      </w:r>
      <w:r w:rsidRPr="00A80D7C">
        <w:rPr>
          <w:color w:val="000000" w:themeColor="text1"/>
          <w:sz w:val="28"/>
          <w:szCs w:val="28"/>
        </w:rPr>
        <w:t>.</w:t>
      </w:r>
    </w:p>
    <w:p w:rsidR="00DB09D5" w:rsidRPr="00A80D7C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 xml:space="preserve">Курамшин Ю.Ф., Анисимов М.П., Липовка В.П. Методика обучения технико-тактическим действиям смешанного боевого единоборства с учетом латеральных предпочтений </w:t>
      </w:r>
      <w:r w:rsidRPr="00A80D7C">
        <w:rPr>
          <w:color w:val="000000" w:themeColor="text1"/>
          <w:sz w:val="28"/>
          <w:szCs w:val="28"/>
        </w:rPr>
        <w:t xml:space="preserve">/ </w:t>
      </w:r>
      <w:r w:rsidRPr="00A80D7C">
        <w:rPr>
          <w:sz w:val="28"/>
          <w:szCs w:val="28"/>
        </w:rPr>
        <w:t>Ю.Ф. Курамшин, М.П. Анисимов, В.П.</w:t>
      </w:r>
      <w:r w:rsidRPr="00A80D7C">
        <w:rPr>
          <w:color w:val="000000" w:themeColor="text1"/>
          <w:sz w:val="28"/>
          <w:szCs w:val="28"/>
        </w:rPr>
        <w:t xml:space="preserve"> </w:t>
      </w:r>
      <w:r w:rsidRPr="00A80D7C">
        <w:rPr>
          <w:sz w:val="28"/>
          <w:szCs w:val="28"/>
        </w:rPr>
        <w:t>Липовка</w:t>
      </w:r>
      <w:r w:rsidRPr="00A80D7C">
        <w:rPr>
          <w:color w:val="000000" w:themeColor="text1"/>
          <w:sz w:val="28"/>
          <w:szCs w:val="28"/>
        </w:rPr>
        <w:t>// Учёные записки университета имени П.Ф. Лесгафта. – 2019. – №5 (171). – С. 188–192.</w:t>
      </w:r>
    </w:p>
    <w:p w:rsidR="00DB09D5" w:rsidRPr="008E2166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>Обучение технике и тактике ведения боя в смешанном боевом единоборстве (ММА) / Н.А. Вареников, И.Е. Попова, О.В. Губин, М.С. Сандраков // Ученые записки университета имени П.Ф. Лесгафта. – 2019. – № 11 (177). – С. 69–74.</w:t>
      </w:r>
    </w:p>
    <w:p w:rsidR="00DB09D5" w:rsidRPr="008E2166" w:rsidRDefault="00DB09D5" w:rsidP="00DB09D5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Пужаев</w:t>
      </w:r>
      <w:r w:rsidRPr="008E2166">
        <w:rPr>
          <w:sz w:val="28"/>
          <w:szCs w:val="28"/>
        </w:rPr>
        <w:t xml:space="preserve"> В.В. Содержательные аспекты тактики выполнения боевых приемов борьбы / В.В. Пужаев, Ю.В. Чехранов, В.Л. Дементьев // Боевые искусства и спортивные единоборст</w:t>
      </w:r>
      <w:r>
        <w:rPr>
          <w:sz w:val="28"/>
          <w:szCs w:val="28"/>
        </w:rPr>
        <w:t>ва: наука, практика, воспитание</w:t>
      </w:r>
      <w:r w:rsidRPr="008E2166">
        <w:rPr>
          <w:sz w:val="28"/>
          <w:szCs w:val="28"/>
        </w:rPr>
        <w:t>: материалы Всероссийской научно-практической конференции с международным участием. – Москва, 2016. – С. 161–166.</w:t>
      </w:r>
    </w:p>
    <w:p w:rsidR="00DB09D5" w:rsidRPr="001F4DC8" w:rsidRDefault="00DB09D5" w:rsidP="00DB09D5">
      <w:pPr>
        <w:pStyle w:val="a4"/>
        <w:numPr>
          <w:ilvl w:val="0"/>
          <w:numId w:val="13"/>
        </w:numPr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717D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и методика физической культуры</w:t>
      </w:r>
      <w:r w:rsidRPr="0018717D">
        <w:rPr>
          <w:sz w:val="28"/>
          <w:szCs w:val="28"/>
        </w:rPr>
        <w:t>: учебник для вузов / Ю. Ф. Курамшин, В. И. Григорьев, Н. Е. Латышева [и др.];</w:t>
      </w:r>
      <w:r>
        <w:rPr>
          <w:sz w:val="28"/>
          <w:szCs w:val="28"/>
        </w:rPr>
        <w:t xml:space="preserve"> под ред. Ю. Ф. Курамшина. - М.: Советский спорт</w:t>
      </w:r>
      <w:r w:rsidRPr="0018717D">
        <w:rPr>
          <w:sz w:val="28"/>
          <w:szCs w:val="28"/>
        </w:rPr>
        <w:t>, 2004. - 463 с.</w:t>
      </w:r>
    </w:p>
    <w:p w:rsidR="00DB09D5" w:rsidRPr="00D15653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80D7C">
        <w:rPr>
          <w:sz w:val="28"/>
          <w:szCs w:val="28"/>
        </w:rPr>
        <w:t>Цекунов С.О., Мудренко Н.А., Сторожук А.В., Кормин В.Г. Влияние плиометрической тренировки на скоростно-силовые показатели спортсменов, занимающихся смешанным боевым единоборством</w:t>
      </w:r>
      <w:r w:rsidRPr="00A80D7C">
        <w:rPr>
          <w:color w:val="000000" w:themeColor="text1"/>
          <w:sz w:val="28"/>
          <w:szCs w:val="28"/>
        </w:rPr>
        <w:t>/</w:t>
      </w:r>
      <w:r w:rsidRPr="00A80D7C">
        <w:rPr>
          <w:sz w:val="28"/>
          <w:szCs w:val="28"/>
        </w:rPr>
        <w:t xml:space="preserve"> С.О. Цекунов, Н.А. Мудренко, А.В. Сторожук, В.Г. Кормин</w:t>
      </w:r>
      <w:r w:rsidRPr="00A80D7C">
        <w:rPr>
          <w:color w:val="000000" w:themeColor="text1"/>
          <w:sz w:val="28"/>
          <w:szCs w:val="28"/>
        </w:rPr>
        <w:t>// Учёные записки университета имени П.Ф. Лесгафта. – 2019. – №2 (168). – С. 381–384.</w:t>
      </w:r>
      <w:r w:rsidRPr="00A80D7C">
        <w:rPr>
          <w:sz w:val="28"/>
          <w:szCs w:val="28"/>
        </w:rPr>
        <w:t xml:space="preserve"> </w:t>
      </w:r>
    </w:p>
    <w:p w:rsidR="00DB09D5" w:rsidRPr="00D15653" w:rsidRDefault="00DB09D5" w:rsidP="00DB09D5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15653">
        <w:rPr>
          <w:sz w:val="28"/>
          <w:szCs w:val="28"/>
        </w:rPr>
        <w:t>Экспериментальная проверка модели физической тренировки военнослужащих миротворческих сил / А.Е. Батурин, В.В. Вольский, В.Н. Коваленко, Н.С. Помогаева // Ученые записки университета им. П.Ф. Лесгафта. – 2017. – № 9 (151). – С. 32–37.</w:t>
      </w:r>
    </w:p>
    <w:p w:rsidR="00E369CF" w:rsidRPr="007E06F0" w:rsidRDefault="00E369CF" w:rsidP="007E06F0">
      <w:pPr>
        <w:spacing w:line="360" w:lineRule="auto"/>
        <w:jc w:val="both"/>
        <w:rPr>
          <w:b/>
          <w:sz w:val="28"/>
          <w:szCs w:val="28"/>
        </w:rPr>
      </w:pPr>
    </w:p>
    <w:sectPr w:rsidR="00E369CF" w:rsidRPr="007E06F0" w:rsidSect="0061694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F7" w:rsidRDefault="00EE0FF7" w:rsidP="00281607">
      <w:r>
        <w:separator/>
      </w:r>
    </w:p>
  </w:endnote>
  <w:endnote w:type="continuationSeparator" w:id="0">
    <w:p w:rsidR="00EE0FF7" w:rsidRDefault="00EE0FF7" w:rsidP="0028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75" w:rsidRDefault="002D177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155170"/>
      <w:docPartObj>
        <w:docPartGallery w:val="Page Numbers (Bottom of Page)"/>
        <w:docPartUnique/>
      </w:docPartObj>
    </w:sdtPr>
    <w:sdtContent>
      <w:p w:rsidR="002D1775" w:rsidRDefault="002D17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1" w:name="_GoBack" w:displacedByCustomXml="next"/>
    </w:sdtContent>
  </w:sdt>
  <w:bookmarkEnd w:id="1" w:displacedByCustomXml="prev"/>
  <w:p w:rsidR="002D1775" w:rsidRDefault="002D177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75" w:rsidRDefault="002D1775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23899"/>
      <w:docPartObj>
        <w:docPartGallery w:val="Page Numbers (Bottom of Page)"/>
        <w:docPartUnique/>
      </w:docPartObj>
    </w:sdtPr>
    <w:sdtEndPr/>
    <w:sdtContent>
      <w:p w:rsidR="00F357C9" w:rsidRDefault="00F357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75">
          <w:rPr>
            <w:noProof/>
          </w:rPr>
          <w:t>18</w:t>
        </w:r>
        <w:r>
          <w:fldChar w:fldCharType="end"/>
        </w:r>
      </w:p>
    </w:sdtContent>
  </w:sdt>
  <w:p w:rsidR="00F357C9" w:rsidRDefault="00F357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F7" w:rsidRDefault="00EE0FF7" w:rsidP="00281607">
      <w:r>
        <w:separator/>
      </w:r>
    </w:p>
  </w:footnote>
  <w:footnote w:type="continuationSeparator" w:id="0">
    <w:p w:rsidR="00EE0FF7" w:rsidRDefault="00EE0FF7" w:rsidP="00281607">
      <w:r>
        <w:continuationSeparator/>
      </w:r>
    </w:p>
  </w:footnote>
  <w:footnote w:id="1">
    <w:p w:rsidR="005B5EFA" w:rsidRPr="0051578C" w:rsidRDefault="005B5EFA" w:rsidP="005B5EFA">
      <w:pPr>
        <w:pStyle w:val="af0"/>
        <w:rPr>
          <w:b/>
          <w:color w:val="FF0000"/>
          <w:sz w:val="28"/>
          <w:szCs w:val="28"/>
        </w:rPr>
      </w:pPr>
      <w:r w:rsidRPr="0051578C">
        <w:rPr>
          <w:rStyle w:val="af2"/>
          <w:b/>
          <w:color w:val="FF0000"/>
          <w:sz w:val="28"/>
          <w:szCs w:val="28"/>
        </w:rPr>
        <w:footnoteRef/>
      </w:r>
      <w:r w:rsidRPr="0051578C">
        <w:rPr>
          <w:b/>
          <w:color w:val="FF0000"/>
          <w:sz w:val="28"/>
          <w:szCs w:val="28"/>
        </w:rPr>
        <w:t xml:space="preserve"> Обязательно рассматриваются </w:t>
      </w:r>
      <w:r w:rsidRPr="0051578C">
        <w:rPr>
          <w:b/>
          <w:color w:val="FF0000"/>
          <w:sz w:val="28"/>
          <w:szCs w:val="28"/>
          <w:u w:val="single"/>
        </w:rPr>
        <w:t>несколько</w:t>
      </w:r>
      <w:r w:rsidRPr="0051578C">
        <w:rPr>
          <w:b/>
          <w:color w:val="FF0000"/>
          <w:sz w:val="28"/>
          <w:szCs w:val="28"/>
        </w:rPr>
        <w:t xml:space="preserve"> предметов исследования (от 2 и более). Примеры оформления методик представлены в Приложениях 1 -12</w:t>
      </w:r>
    </w:p>
  </w:footnote>
  <w:footnote w:id="2">
    <w:p w:rsidR="00F357C9" w:rsidRPr="009411C6" w:rsidRDefault="00F357C9" w:rsidP="00F357C9">
      <w:pPr>
        <w:pStyle w:val="af0"/>
        <w:rPr>
          <w:sz w:val="28"/>
          <w:szCs w:val="28"/>
        </w:rPr>
      </w:pPr>
      <w:r w:rsidRPr="009411C6">
        <w:rPr>
          <w:rStyle w:val="af2"/>
          <w:sz w:val="28"/>
          <w:szCs w:val="28"/>
        </w:rPr>
        <w:footnoteRef/>
      </w:r>
      <w:r w:rsidRPr="009411C6">
        <w:rPr>
          <w:sz w:val="28"/>
          <w:szCs w:val="28"/>
        </w:rPr>
        <w:t xml:space="preserve"> Указать не менее 14 упражнений</w:t>
      </w:r>
    </w:p>
  </w:footnote>
  <w:footnote w:id="3">
    <w:p w:rsidR="00F357C9" w:rsidRPr="001353A1" w:rsidRDefault="00F357C9" w:rsidP="00F357C9">
      <w:pPr>
        <w:pStyle w:val="af0"/>
        <w:rPr>
          <w:i/>
          <w:sz w:val="28"/>
          <w:szCs w:val="28"/>
        </w:rPr>
      </w:pPr>
      <w:r w:rsidRPr="009411C6">
        <w:rPr>
          <w:rStyle w:val="af2"/>
          <w:sz w:val="28"/>
          <w:szCs w:val="28"/>
        </w:rPr>
        <w:footnoteRef/>
      </w:r>
      <w:r w:rsidRPr="009411C6">
        <w:rPr>
          <w:sz w:val="28"/>
          <w:szCs w:val="28"/>
        </w:rPr>
        <w:t xml:space="preserve"> </w:t>
      </w:r>
      <w:r w:rsidRPr="009411C6">
        <w:rPr>
          <w:i/>
          <w:sz w:val="28"/>
          <w:szCs w:val="28"/>
        </w:rPr>
        <w:t xml:space="preserve">Указывается либо </w:t>
      </w:r>
      <w:r w:rsidRPr="009411C6">
        <w:rPr>
          <w:b/>
          <w:i/>
          <w:sz w:val="28"/>
          <w:szCs w:val="28"/>
        </w:rPr>
        <w:t>количеств</w:t>
      </w:r>
      <w:r w:rsidRPr="001353A1">
        <w:rPr>
          <w:b/>
          <w:i/>
          <w:sz w:val="28"/>
          <w:szCs w:val="28"/>
        </w:rPr>
        <w:t>о движений (раз)</w:t>
      </w:r>
      <w:r w:rsidRPr="001353A1">
        <w:rPr>
          <w:i/>
          <w:sz w:val="28"/>
          <w:szCs w:val="28"/>
        </w:rPr>
        <w:t xml:space="preserve">, либо </w:t>
      </w:r>
      <w:r w:rsidRPr="001353A1">
        <w:rPr>
          <w:b/>
          <w:i/>
          <w:sz w:val="28"/>
          <w:szCs w:val="28"/>
        </w:rPr>
        <w:t>время выполнения (сек/мин)</w:t>
      </w:r>
      <w:r w:rsidRPr="001353A1">
        <w:rPr>
          <w:i/>
          <w:sz w:val="28"/>
          <w:szCs w:val="28"/>
        </w:rPr>
        <w:t xml:space="preserve">, либо </w:t>
      </w:r>
      <w:r w:rsidRPr="001353A1">
        <w:rPr>
          <w:b/>
          <w:i/>
          <w:sz w:val="28"/>
          <w:szCs w:val="28"/>
        </w:rPr>
        <w:t>метраж</w:t>
      </w:r>
      <w:r w:rsidRPr="001353A1">
        <w:rPr>
          <w:i/>
          <w:sz w:val="28"/>
          <w:szCs w:val="28"/>
        </w:rPr>
        <w:t xml:space="preserve"> отрезка выполнения упражнения </w:t>
      </w:r>
      <w:r w:rsidRPr="001353A1">
        <w:rPr>
          <w:b/>
          <w:i/>
          <w:sz w:val="28"/>
          <w:szCs w:val="28"/>
        </w:rPr>
        <w:t>(м)</w:t>
      </w:r>
    </w:p>
  </w:footnote>
  <w:footnote w:id="4">
    <w:p w:rsidR="00F357C9" w:rsidRDefault="00F357C9" w:rsidP="00F357C9">
      <w:pPr>
        <w:pStyle w:val="af0"/>
        <w:rPr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1353A1">
        <w:rPr>
          <w:b/>
          <w:sz w:val="28"/>
          <w:szCs w:val="28"/>
        </w:rPr>
        <w:t>ДД</w:t>
      </w:r>
      <w:r w:rsidRPr="001353A1">
        <w:rPr>
          <w:sz w:val="28"/>
          <w:szCs w:val="28"/>
        </w:rPr>
        <w:t xml:space="preserve"> – двигательное действие</w:t>
      </w:r>
    </w:p>
    <w:p w:rsidR="00F357C9" w:rsidRDefault="00F357C9" w:rsidP="00F357C9">
      <w:pPr>
        <w:pStyle w:val="af0"/>
        <w:rPr>
          <w:sz w:val="28"/>
          <w:szCs w:val="28"/>
        </w:rPr>
      </w:pPr>
    </w:p>
    <w:p w:rsidR="00F357C9" w:rsidRPr="001353A1" w:rsidRDefault="00F357C9" w:rsidP="00F357C9">
      <w:pPr>
        <w:pStyle w:val="af0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75" w:rsidRDefault="002D17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75" w:rsidRDefault="002D177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75" w:rsidRDefault="002D17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E6A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510478C8"/>
    <w:lvl w:ilvl="0" w:tplc="1B7489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D62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27223"/>
    <w:multiLevelType w:val="hybridMultilevel"/>
    <w:tmpl w:val="F6C0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550D"/>
    <w:multiLevelType w:val="multilevel"/>
    <w:tmpl w:val="5394B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0E34B2"/>
    <w:multiLevelType w:val="hybridMultilevel"/>
    <w:tmpl w:val="97B4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5F73"/>
    <w:multiLevelType w:val="hybridMultilevel"/>
    <w:tmpl w:val="F760E7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0DE21AD"/>
    <w:multiLevelType w:val="hybridMultilevel"/>
    <w:tmpl w:val="C188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8770D"/>
    <w:multiLevelType w:val="hybridMultilevel"/>
    <w:tmpl w:val="F0A4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8C5"/>
    <w:multiLevelType w:val="multilevel"/>
    <w:tmpl w:val="E36C3778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F7C73B8"/>
    <w:multiLevelType w:val="multilevel"/>
    <w:tmpl w:val="E3EC5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56D62A2"/>
    <w:multiLevelType w:val="hybridMultilevel"/>
    <w:tmpl w:val="5712A9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AC343E"/>
    <w:multiLevelType w:val="multilevel"/>
    <w:tmpl w:val="F59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4548C"/>
    <w:multiLevelType w:val="multilevel"/>
    <w:tmpl w:val="ADF0682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1F63C1F"/>
    <w:multiLevelType w:val="multilevel"/>
    <w:tmpl w:val="7954FD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4B69C1"/>
    <w:multiLevelType w:val="multilevel"/>
    <w:tmpl w:val="D34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157D0"/>
    <w:multiLevelType w:val="multilevel"/>
    <w:tmpl w:val="1072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35D07"/>
    <w:multiLevelType w:val="multilevel"/>
    <w:tmpl w:val="4674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3A7B84"/>
    <w:multiLevelType w:val="hybridMultilevel"/>
    <w:tmpl w:val="9934DCBE"/>
    <w:lvl w:ilvl="0" w:tplc="8AE889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51040E"/>
    <w:multiLevelType w:val="hybridMultilevel"/>
    <w:tmpl w:val="9B92C0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F5ECA"/>
    <w:multiLevelType w:val="hybridMultilevel"/>
    <w:tmpl w:val="85C0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688B"/>
    <w:multiLevelType w:val="multilevel"/>
    <w:tmpl w:val="EBE200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1080"/>
      </w:p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300"/>
        </w:tabs>
        <w:ind w:left="123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160"/>
        </w:tabs>
        <w:ind w:left="14160" w:hanging="2160"/>
      </w:pPr>
    </w:lvl>
  </w:abstractNum>
  <w:abstractNum w:abstractNumId="22" w15:restartNumberingAfterBreak="0">
    <w:nsid w:val="7E012D56"/>
    <w:multiLevelType w:val="multilevel"/>
    <w:tmpl w:val="3A8A3C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E96557"/>
    <w:multiLevelType w:val="hybridMultilevel"/>
    <w:tmpl w:val="171025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22"/>
  </w:num>
  <w:num w:numId="7">
    <w:abstractNumId w:val="3"/>
  </w:num>
  <w:num w:numId="8">
    <w:abstractNumId w:val="5"/>
  </w:num>
  <w:num w:numId="9">
    <w:abstractNumId w:val="20"/>
  </w:num>
  <w:num w:numId="10">
    <w:abstractNumId w:val="4"/>
  </w:num>
  <w:num w:numId="11">
    <w:abstractNumId w:val="12"/>
  </w:num>
  <w:num w:numId="12">
    <w:abstractNumId w:val="11"/>
  </w:num>
  <w:num w:numId="13">
    <w:abstractNumId w:val="16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CF"/>
    <w:rsid w:val="00073D19"/>
    <w:rsid w:val="000A073F"/>
    <w:rsid w:val="000A30E8"/>
    <w:rsid w:val="000E65EC"/>
    <w:rsid w:val="001076D0"/>
    <w:rsid w:val="00126782"/>
    <w:rsid w:val="0013469E"/>
    <w:rsid w:val="0014264F"/>
    <w:rsid w:val="00151D9A"/>
    <w:rsid w:val="001E7B04"/>
    <w:rsid w:val="001E7B24"/>
    <w:rsid w:val="0020071E"/>
    <w:rsid w:val="00203174"/>
    <w:rsid w:val="0025381F"/>
    <w:rsid w:val="002576C9"/>
    <w:rsid w:val="00281607"/>
    <w:rsid w:val="002A0BFC"/>
    <w:rsid w:val="002D1775"/>
    <w:rsid w:val="002F4AFF"/>
    <w:rsid w:val="00384C71"/>
    <w:rsid w:val="0039477C"/>
    <w:rsid w:val="003A029F"/>
    <w:rsid w:val="003E79B0"/>
    <w:rsid w:val="004054FA"/>
    <w:rsid w:val="004535CE"/>
    <w:rsid w:val="004719D2"/>
    <w:rsid w:val="004937F1"/>
    <w:rsid w:val="004A4A51"/>
    <w:rsid w:val="004E2296"/>
    <w:rsid w:val="004F58D8"/>
    <w:rsid w:val="00527096"/>
    <w:rsid w:val="0054294A"/>
    <w:rsid w:val="00583A05"/>
    <w:rsid w:val="00584204"/>
    <w:rsid w:val="005A54D6"/>
    <w:rsid w:val="005A54FE"/>
    <w:rsid w:val="005B432A"/>
    <w:rsid w:val="005B5EFA"/>
    <w:rsid w:val="005E63FC"/>
    <w:rsid w:val="00607524"/>
    <w:rsid w:val="00616949"/>
    <w:rsid w:val="00644538"/>
    <w:rsid w:val="00653630"/>
    <w:rsid w:val="00692458"/>
    <w:rsid w:val="006B24C6"/>
    <w:rsid w:val="006C2562"/>
    <w:rsid w:val="006E13D1"/>
    <w:rsid w:val="006E2651"/>
    <w:rsid w:val="00727507"/>
    <w:rsid w:val="00757A29"/>
    <w:rsid w:val="007C2537"/>
    <w:rsid w:val="007C4237"/>
    <w:rsid w:val="007D2B86"/>
    <w:rsid w:val="007D7048"/>
    <w:rsid w:val="007E06F0"/>
    <w:rsid w:val="00824F3A"/>
    <w:rsid w:val="00880F81"/>
    <w:rsid w:val="00905DE6"/>
    <w:rsid w:val="00914533"/>
    <w:rsid w:val="00991543"/>
    <w:rsid w:val="009B03E0"/>
    <w:rsid w:val="009B5A0E"/>
    <w:rsid w:val="00A633DE"/>
    <w:rsid w:val="00A656B6"/>
    <w:rsid w:val="00AB18B6"/>
    <w:rsid w:val="00AB3744"/>
    <w:rsid w:val="00AF4ABA"/>
    <w:rsid w:val="00B27F92"/>
    <w:rsid w:val="00B30096"/>
    <w:rsid w:val="00B40C5E"/>
    <w:rsid w:val="00B47645"/>
    <w:rsid w:val="00B507F8"/>
    <w:rsid w:val="00B736C5"/>
    <w:rsid w:val="00B940B7"/>
    <w:rsid w:val="00BB4ED1"/>
    <w:rsid w:val="00BF4151"/>
    <w:rsid w:val="00C540D1"/>
    <w:rsid w:val="00C75BA0"/>
    <w:rsid w:val="00C76FC0"/>
    <w:rsid w:val="00C82F52"/>
    <w:rsid w:val="00C864BD"/>
    <w:rsid w:val="00CB0123"/>
    <w:rsid w:val="00CC01F3"/>
    <w:rsid w:val="00CC509D"/>
    <w:rsid w:val="00CD19BC"/>
    <w:rsid w:val="00D04B73"/>
    <w:rsid w:val="00D371B4"/>
    <w:rsid w:val="00D71EDC"/>
    <w:rsid w:val="00DB09D5"/>
    <w:rsid w:val="00DB0DEC"/>
    <w:rsid w:val="00DB483A"/>
    <w:rsid w:val="00DB7B26"/>
    <w:rsid w:val="00DC3B59"/>
    <w:rsid w:val="00E20AD7"/>
    <w:rsid w:val="00E369CF"/>
    <w:rsid w:val="00EB0A3B"/>
    <w:rsid w:val="00EB44D4"/>
    <w:rsid w:val="00EE0FF7"/>
    <w:rsid w:val="00EE4CD3"/>
    <w:rsid w:val="00F357C9"/>
    <w:rsid w:val="00F55CB4"/>
    <w:rsid w:val="00F65BBA"/>
    <w:rsid w:val="00F77A36"/>
    <w:rsid w:val="00F836B1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3F55"/>
  <w15:docId w15:val="{6C6850C9-58FC-409E-A4AB-C300870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8B6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rsid w:val="00AB18B6"/>
    <w:rPr>
      <w:color w:val="0000FF"/>
      <w:u w:val="single"/>
    </w:rPr>
  </w:style>
  <w:style w:type="paragraph" w:styleId="11">
    <w:name w:val="toc 1"/>
    <w:basedOn w:val="a"/>
    <w:next w:val="a"/>
    <w:uiPriority w:val="39"/>
    <w:qFormat/>
    <w:rsid w:val="00AB18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uiPriority w:val="39"/>
    <w:qFormat/>
    <w:rsid w:val="00AB18B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AB18B6"/>
    <w:pPr>
      <w:ind w:left="720"/>
      <w:contextualSpacing/>
    </w:pPr>
  </w:style>
  <w:style w:type="paragraph" w:customStyle="1" w:styleId="FR2">
    <w:name w:val="FR2"/>
    <w:rsid w:val="00AB18B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rsid w:val="00AB1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B18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AB18B6"/>
    <w:pPr>
      <w:spacing w:before="100" w:beforeAutospacing="1" w:after="100" w:afterAutospacing="1"/>
    </w:pPr>
  </w:style>
  <w:style w:type="character" w:customStyle="1" w:styleId="hl">
    <w:name w:val="hl"/>
    <w:basedOn w:val="a0"/>
    <w:rsid w:val="00AB18B6"/>
  </w:style>
  <w:style w:type="character" w:styleId="a9">
    <w:name w:val="Strong"/>
    <w:basedOn w:val="a0"/>
    <w:uiPriority w:val="22"/>
    <w:qFormat/>
    <w:rsid w:val="00AB18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0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281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1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92458"/>
    <w:pPr>
      <w:jc w:val="center"/>
      <w:outlineLvl w:val="0"/>
    </w:pPr>
    <w:rPr>
      <w:color w:val="000000"/>
      <w:sz w:val="28"/>
      <w:szCs w:val="28"/>
    </w:rPr>
  </w:style>
  <w:style w:type="character" w:customStyle="1" w:styleId="af">
    <w:name w:val="Заголовок Знак"/>
    <w:basedOn w:val="a0"/>
    <w:link w:val="ae"/>
    <w:rsid w:val="006924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rsid w:val="0069245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</w:pPr>
    <w:rPr>
      <w:b/>
      <w:caps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692458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B0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qFormat/>
    <w:rsid w:val="004937F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937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4937F1"/>
    <w:rPr>
      <w:vertAlign w:val="superscript"/>
    </w:rPr>
  </w:style>
  <w:style w:type="paragraph" w:customStyle="1" w:styleId="12">
    <w:name w:val="Обычный1"/>
    <w:rsid w:val="00DB0D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F357C9"/>
    <w:pPr>
      <w:ind w:left="720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F35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F357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qFormat/>
    <w:rsid w:val="00F35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1"/>
    <w:uiPriority w:val="40"/>
    <w:rsid w:val="00F357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92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581">
          <w:marLeft w:val="192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1619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564A-65F6-478F-B390-DF3C4E6E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Кабинет 3000</cp:lastModifiedBy>
  <cp:revision>8</cp:revision>
  <dcterms:created xsi:type="dcterms:W3CDTF">2021-07-08T07:10:00Z</dcterms:created>
  <dcterms:modified xsi:type="dcterms:W3CDTF">2022-09-23T10:57:00Z</dcterms:modified>
</cp:coreProperties>
</file>